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eastAsia" w:ascii="宋体" w:hAnsi="宋体" w:eastAsia="宋体" w:cs="宋体"/>
          <w:i w:val="0"/>
          <w:iCs w:val="0"/>
          <w:caps w:val="0"/>
          <w:color w:val="auto"/>
          <w:spacing w:val="0"/>
          <w:sz w:val="18"/>
          <w:szCs w:val="18"/>
        </w:rPr>
      </w:pPr>
      <w:r>
        <w:rPr>
          <w:rFonts w:ascii="方正小标宋_GBK" w:hAnsi="方正小标宋_GBK" w:eastAsia="方正小标宋_GBK" w:cs="方正小标宋_GBK"/>
          <w:i w:val="0"/>
          <w:iCs w:val="0"/>
          <w:caps w:val="0"/>
          <w:color w:val="auto"/>
          <w:spacing w:val="0"/>
          <w:kern w:val="0"/>
          <w:sz w:val="44"/>
          <w:szCs w:val="44"/>
          <w:bdr w:val="none" w:color="auto" w:sz="0" w:space="0"/>
          <w:lang w:val="en-US" w:eastAsia="zh-CN" w:bidi="ar"/>
        </w:rPr>
        <w:t>政</w:t>
      </w:r>
      <w:r>
        <w:rPr>
          <w:rFonts w:hint="default" w:ascii="Times New Roman" w:hAnsi="Times New Roman" w:eastAsia="宋体" w:cs="Times New Roman"/>
          <w:i w:val="0"/>
          <w:iCs w:val="0"/>
          <w:caps w:val="0"/>
          <w:color w:val="auto"/>
          <w:spacing w:val="0"/>
          <w:kern w:val="0"/>
          <w:sz w:val="44"/>
          <w:szCs w:val="44"/>
          <w:bdr w:val="none" w:color="auto" w:sz="0" w:space="0"/>
          <w:lang w:val="en-US" w:eastAsia="zh-CN" w:bidi="ar"/>
        </w:rPr>
        <w:t> </w:t>
      </w:r>
      <w:r>
        <w:rPr>
          <w:rFonts w:hint="default" w:ascii="方正小标宋_GBK" w:hAnsi="方正小标宋_GBK" w:eastAsia="方正小标宋_GBK" w:cs="方正小标宋_GBK"/>
          <w:i w:val="0"/>
          <w:iCs w:val="0"/>
          <w:caps w:val="0"/>
          <w:color w:val="auto"/>
          <w:spacing w:val="0"/>
          <w:kern w:val="0"/>
          <w:sz w:val="44"/>
          <w:szCs w:val="44"/>
          <w:bdr w:val="none" w:color="auto" w:sz="0" w:space="0"/>
          <w:lang w:val="en-US" w:eastAsia="zh-CN" w:bidi="ar"/>
        </w:rPr>
        <w:t>府</w:t>
      </w:r>
      <w:r>
        <w:rPr>
          <w:rFonts w:hint="default" w:ascii="Times New Roman" w:hAnsi="Times New Roman" w:eastAsia="宋体" w:cs="Times New Roman"/>
          <w:i w:val="0"/>
          <w:iCs w:val="0"/>
          <w:caps w:val="0"/>
          <w:color w:val="auto"/>
          <w:spacing w:val="0"/>
          <w:kern w:val="0"/>
          <w:sz w:val="44"/>
          <w:szCs w:val="44"/>
          <w:bdr w:val="none" w:color="auto" w:sz="0" w:space="0"/>
          <w:lang w:val="en-US" w:eastAsia="zh-CN" w:bidi="ar"/>
        </w:rPr>
        <w:t> </w:t>
      </w:r>
      <w:r>
        <w:rPr>
          <w:rFonts w:hint="default" w:ascii="方正小标宋_GBK" w:hAnsi="方正小标宋_GBK" w:eastAsia="方正小标宋_GBK" w:cs="方正小标宋_GBK"/>
          <w:i w:val="0"/>
          <w:iCs w:val="0"/>
          <w:caps w:val="0"/>
          <w:color w:val="auto"/>
          <w:spacing w:val="0"/>
          <w:kern w:val="0"/>
          <w:sz w:val="44"/>
          <w:szCs w:val="44"/>
          <w:bdr w:val="none" w:color="auto" w:sz="0" w:space="0"/>
          <w:lang w:val="en-US" w:eastAsia="zh-CN" w:bidi="ar"/>
        </w:rPr>
        <w:t>工</w:t>
      </w:r>
      <w:r>
        <w:rPr>
          <w:rFonts w:hint="default" w:ascii="Times New Roman" w:hAnsi="Times New Roman" w:eastAsia="宋体" w:cs="Times New Roman"/>
          <w:i w:val="0"/>
          <w:iCs w:val="0"/>
          <w:caps w:val="0"/>
          <w:color w:val="auto"/>
          <w:spacing w:val="0"/>
          <w:kern w:val="0"/>
          <w:sz w:val="44"/>
          <w:szCs w:val="44"/>
          <w:bdr w:val="none" w:color="auto" w:sz="0" w:space="0"/>
          <w:lang w:val="en-US" w:eastAsia="zh-CN" w:bidi="ar"/>
        </w:rPr>
        <w:t> </w:t>
      </w:r>
      <w:r>
        <w:rPr>
          <w:rFonts w:hint="default" w:ascii="方正小标宋_GBK" w:hAnsi="方正小标宋_GBK" w:eastAsia="方正小标宋_GBK" w:cs="方正小标宋_GBK"/>
          <w:i w:val="0"/>
          <w:iCs w:val="0"/>
          <w:caps w:val="0"/>
          <w:color w:val="auto"/>
          <w:spacing w:val="0"/>
          <w:kern w:val="0"/>
          <w:sz w:val="44"/>
          <w:szCs w:val="44"/>
          <w:bdr w:val="none" w:color="auto" w:sz="0" w:space="0"/>
          <w:lang w:val="en-US" w:eastAsia="zh-CN" w:bidi="ar"/>
        </w:rPr>
        <w:t>作</w:t>
      </w:r>
      <w:r>
        <w:rPr>
          <w:rFonts w:hint="default" w:ascii="Times New Roman" w:hAnsi="Times New Roman" w:eastAsia="宋体" w:cs="Times New Roman"/>
          <w:i w:val="0"/>
          <w:iCs w:val="0"/>
          <w:caps w:val="0"/>
          <w:color w:val="auto"/>
          <w:spacing w:val="0"/>
          <w:kern w:val="0"/>
          <w:sz w:val="44"/>
          <w:szCs w:val="44"/>
          <w:bdr w:val="none" w:color="auto" w:sz="0" w:space="0"/>
          <w:lang w:val="en-US" w:eastAsia="zh-CN" w:bidi="ar"/>
        </w:rPr>
        <w:t> </w:t>
      </w:r>
      <w:r>
        <w:rPr>
          <w:rFonts w:hint="default" w:ascii="方正小标宋_GBK" w:hAnsi="方正小标宋_GBK" w:eastAsia="方正小标宋_GBK" w:cs="方正小标宋_GBK"/>
          <w:i w:val="0"/>
          <w:iCs w:val="0"/>
          <w:caps w:val="0"/>
          <w:color w:val="auto"/>
          <w:spacing w:val="0"/>
          <w:kern w:val="0"/>
          <w:sz w:val="44"/>
          <w:szCs w:val="44"/>
          <w:bdr w:val="none" w:color="auto" w:sz="0" w:space="0"/>
          <w:lang w:val="en-US" w:eastAsia="zh-CN" w:bidi="ar"/>
        </w:rPr>
        <w:t>报</w:t>
      </w:r>
      <w:r>
        <w:rPr>
          <w:rFonts w:hint="default" w:ascii="Times New Roman" w:hAnsi="Times New Roman" w:eastAsia="宋体" w:cs="Times New Roman"/>
          <w:i w:val="0"/>
          <w:iCs w:val="0"/>
          <w:caps w:val="0"/>
          <w:color w:val="auto"/>
          <w:spacing w:val="0"/>
          <w:kern w:val="0"/>
          <w:sz w:val="44"/>
          <w:szCs w:val="44"/>
          <w:bdr w:val="none" w:color="auto" w:sz="0" w:space="0"/>
          <w:lang w:val="en-US" w:eastAsia="zh-CN" w:bidi="ar"/>
        </w:rPr>
        <w:t> </w:t>
      </w:r>
      <w:r>
        <w:rPr>
          <w:rFonts w:hint="default" w:ascii="方正小标宋_GBK" w:hAnsi="方正小标宋_GBK" w:eastAsia="方正小标宋_GBK" w:cs="方正小标宋_GBK"/>
          <w:i w:val="0"/>
          <w:iCs w:val="0"/>
          <w:caps w:val="0"/>
          <w:color w:val="auto"/>
          <w:spacing w:val="0"/>
          <w:kern w:val="0"/>
          <w:sz w:val="44"/>
          <w:szCs w:val="44"/>
          <w:bdr w:val="none" w:color="auto" w:sz="0" w:space="0"/>
          <w:lang w:val="en-US" w:eastAsia="zh-CN" w:bidi="ar"/>
        </w:rPr>
        <w:t>告</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eastAsia" w:ascii="宋体" w:hAnsi="宋体" w:eastAsia="宋体" w:cs="宋体"/>
          <w:i w:val="0"/>
          <w:iCs w:val="0"/>
          <w:caps w:val="0"/>
          <w:color w:val="auto"/>
          <w:spacing w:val="0"/>
          <w:sz w:val="18"/>
          <w:szCs w:val="18"/>
        </w:rPr>
      </w:pPr>
      <w:r>
        <w:rPr>
          <w:rFonts w:hint="default" w:ascii="Times New Roman" w:hAnsi="Times New Roman" w:eastAsia="宋体" w:cs="Times New Roman"/>
          <w:b/>
          <w:bCs/>
          <w:i w:val="0"/>
          <w:iCs w:val="0"/>
          <w:caps w:val="0"/>
          <w:color w:val="auto"/>
          <w:spacing w:val="0"/>
          <w:kern w:val="0"/>
          <w:sz w:val="32"/>
          <w:szCs w:val="32"/>
          <w:bdr w:val="none" w:color="auto" w:sz="0" w:space="0"/>
          <w:lang w:val="en-US" w:eastAsia="zh-CN" w:bidi="ar"/>
        </w:rPr>
        <w:t>──2024</w:t>
      </w:r>
      <w:r>
        <w:rPr>
          <w:rFonts w:ascii="楷体_GB2312" w:hAnsi="Times New Roman" w:eastAsia="楷体_GB2312" w:cs="楷体_GB2312"/>
          <w:b/>
          <w:bCs/>
          <w:i w:val="0"/>
          <w:iCs w:val="0"/>
          <w:caps w:val="0"/>
          <w:color w:val="auto"/>
          <w:spacing w:val="0"/>
          <w:kern w:val="0"/>
          <w:sz w:val="32"/>
          <w:szCs w:val="32"/>
          <w:bdr w:val="none" w:color="auto" w:sz="0" w:space="0"/>
          <w:lang w:val="en-US" w:eastAsia="zh-CN" w:bidi="ar"/>
        </w:rPr>
        <w:t>年</w:t>
      </w:r>
      <w:r>
        <w:rPr>
          <w:rFonts w:hint="default" w:ascii="Times New Roman" w:hAnsi="Times New Roman" w:eastAsia="宋体" w:cs="Times New Roman"/>
          <w:b/>
          <w:bCs/>
          <w:i w:val="0"/>
          <w:iCs w:val="0"/>
          <w:caps w:val="0"/>
          <w:color w:val="auto"/>
          <w:spacing w:val="0"/>
          <w:kern w:val="0"/>
          <w:sz w:val="32"/>
          <w:szCs w:val="32"/>
          <w:bdr w:val="none" w:color="auto" w:sz="0" w:space="0"/>
          <w:lang w:val="en-US" w:eastAsia="zh-CN" w:bidi="ar"/>
        </w:rPr>
        <w:t>1</w:t>
      </w:r>
      <w:r>
        <w:rPr>
          <w:rFonts w:hint="eastAsia" w:ascii="楷体_GB2312" w:hAnsi="Times New Roman" w:eastAsia="楷体_GB2312" w:cs="楷体_GB2312"/>
          <w:b/>
          <w:bCs/>
          <w:i w:val="0"/>
          <w:iCs w:val="0"/>
          <w:caps w:val="0"/>
          <w:color w:val="auto"/>
          <w:spacing w:val="0"/>
          <w:kern w:val="0"/>
          <w:sz w:val="32"/>
          <w:szCs w:val="32"/>
          <w:bdr w:val="none" w:color="auto" w:sz="0" w:space="0"/>
          <w:lang w:val="en-US" w:eastAsia="zh-CN" w:bidi="ar"/>
        </w:rPr>
        <w:t>月</w:t>
      </w:r>
      <w:r>
        <w:rPr>
          <w:rFonts w:hint="default" w:ascii="Times New Roman" w:hAnsi="Times New Roman" w:eastAsia="宋体" w:cs="Times New Roman"/>
          <w:b/>
          <w:bCs/>
          <w:i w:val="0"/>
          <w:iCs w:val="0"/>
          <w:caps w:val="0"/>
          <w:color w:val="auto"/>
          <w:spacing w:val="0"/>
          <w:kern w:val="0"/>
          <w:sz w:val="32"/>
          <w:szCs w:val="32"/>
          <w:bdr w:val="none" w:color="auto" w:sz="0" w:space="0"/>
          <w:lang w:val="en-US" w:eastAsia="zh-CN" w:bidi="ar"/>
        </w:rPr>
        <w:t>8</w:t>
      </w:r>
      <w:r>
        <w:rPr>
          <w:rFonts w:hint="eastAsia" w:ascii="楷体_GB2312" w:hAnsi="Times New Roman" w:eastAsia="楷体_GB2312" w:cs="楷体_GB2312"/>
          <w:b/>
          <w:bCs/>
          <w:i w:val="0"/>
          <w:iCs w:val="0"/>
          <w:caps w:val="0"/>
          <w:color w:val="auto"/>
          <w:spacing w:val="0"/>
          <w:kern w:val="0"/>
          <w:sz w:val="32"/>
          <w:szCs w:val="32"/>
          <w:bdr w:val="none" w:color="auto" w:sz="0" w:space="0"/>
          <w:lang w:val="en-US" w:eastAsia="zh-CN" w:bidi="ar"/>
        </w:rPr>
        <w:t>日在市十六届人大三次会议上</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eastAsia" w:ascii="宋体" w:hAnsi="宋体" w:eastAsia="宋体" w:cs="宋体"/>
          <w:i w:val="0"/>
          <w:iCs w:val="0"/>
          <w:caps w:val="0"/>
          <w:color w:val="auto"/>
          <w:spacing w:val="0"/>
          <w:sz w:val="18"/>
          <w:szCs w:val="18"/>
        </w:rPr>
      </w:pPr>
      <w:bookmarkStart w:id="0" w:name="_GoBack"/>
      <w:bookmarkEnd w:id="0"/>
      <w:r>
        <w:rPr>
          <w:rFonts w:hint="eastAsia" w:ascii="楷体_GB2312" w:hAnsi="Times New Roman" w:eastAsia="楷体_GB2312" w:cs="楷体_GB2312"/>
          <w:b/>
          <w:bCs/>
          <w:i w:val="0"/>
          <w:iCs w:val="0"/>
          <w:caps w:val="0"/>
          <w:color w:val="auto"/>
          <w:spacing w:val="0"/>
          <w:kern w:val="0"/>
          <w:sz w:val="32"/>
          <w:szCs w:val="32"/>
          <w:bdr w:val="none" w:color="auto" w:sz="0" w:space="0"/>
          <w:lang w:val="en-US" w:eastAsia="zh-CN" w:bidi="ar"/>
        </w:rPr>
        <w:t>市长</w:t>
      </w:r>
      <w:r>
        <w:rPr>
          <w:rFonts w:hint="default" w:ascii="Times New Roman" w:hAnsi="Times New Roman" w:eastAsia="宋体" w:cs="Times New Roman"/>
          <w:b/>
          <w:bCs/>
          <w:i w:val="0"/>
          <w:iCs w:val="0"/>
          <w:caps w:val="0"/>
          <w:color w:val="auto"/>
          <w:spacing w:val="0"/>
          <w:kern w:val="0"/>
          <w:sz w:val="32"/>
          <w:szCs w:val="32"/>
          <w:bdr w:val="none" w:color="auto" w:sz="0" w:space="0"/>
          <w:lang w:val="en-US" w:eastAsia="zh-CN" w:bidi="ar"/>
        </w:rPr>
        <w:t>  </w:t>
      </w:r>
      <w:r>
        <w:rPr>
          <w:rFonts w:hint="eastAsia" w:ascii="楷体_GB2312" w:hAnsi="Times New Roman" w:eastAsia="楷体_GB2312" w:cs="楷体_GB2312"/>
          <w:b/>
          <w:bCs/>
          <w:i w:val="0"/>
          <w:iCs w:val="0"/>
          <w:caps w:val="0"/>
          <w:color w:val="auto"/>
          <w:spacing w:val="0"/>
          <w:kern w:val="0"/>
          <w:sz w:val="32"/>
          <w:szCs w:val="32"/>
          <w:bdr w:val="none" w:color="auto" w:sz="0" w:space="0"/>
          <w:lang w:val="en-US" w:eastAsia="zh-CN" w:bidi="ar"/>
        </w:rPr>
        <w:t>秦</w:t>
      </w:r>
      <w:r>
        <w:rPr>
          <w:rFonts w:hint="default" w:ascii="Times New Roman" w:hAnsi="Times New Roman" w:eastAsia="宋体" w:cs="Times New Roman"/>
          <w:b/>
          <w:bCs/>
          <w:i w:val="0"/>
          <w:iCs w:val="0"/>
          <w:caps w:val="0"/>
          <w:color w:val="auto"/>
          <w:spacing w:val="0"/>
          <w:kern w:val="0"/>
          <w:sz w:val="32"/>
          <w:szCs w:val="32"/>
          <w:bdr w:val="none" w:color="auto" w:sz="0" w:space="0"/>
          <w:lang w:val="en-US" w:eastAsia="zh-CN" w:bidi="ar"/>
        </w:rPr>
        <w:t> </w:t>
      </w:r>
      <w:r>
        <w:rPr>
          <w:rFonts w:hint="eastAsia" w:ascii="楷体_GB2312" w:hAnsi="Times New Roman" w:eastAsia="楷体_GB2312" w:cs="楷体_GB2312"/>
          <w:b/>
          <w:bCs/>
          <w:i w:val="0"/>
          <w:iCs w:val="0"/>
          <w:caps w:val="0"/>
          <w:color w:val="auto"/>
          <w:spacing w:val="0"/>
          <w:kern w:val="0"/>
          <w:sz w:val="32"/>
          <w:szCs w:val="32"/>
          <w:bdr w:val="none" w:color="auto" w:sz="0" w:space="0"/>
          <w:lang w:val="en-US" w:eastAsia="zh-CN" w:bidi="ar"/>
        </w:rPr>
        <w:t>猛</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643"/>
        <w:jc w:val="center"/>
        <w:rPr>
          <w:rFonts w:hint="eastAsia" w:ascii="宋体" w:hAnsi="宋体" w:eastAsia="宋体" w:cs="宋体"/>
          <w:i w:val="0"/>
          <w:iCs w:val="0"/>
          <w:caps w:val="0"/>
          <w:color w:val="auto"/>
          <w:spacing w:val="0"/>
          <w:sz w:val="18"/>
          <w:szCs w:val="18"/>
        </w:rPr>
      </w:pPr>
      <w:r>
        <w:rPr>
          <w:rFonts w:hint="default" w:ascii="Times New Roman" w:hAnsi="Times New Roman" w:eastAsia="宋体" w:cs="Times New Roman"/>
          <w:b/>
          <w:bCs/>
          <w:i w:val="0"/>
          <w:iCs w:val="0"/>
          <w:caps w:val="0"/>
          <w:color w:val="auto"/>
          <w:spacing w:val="0"/>
          <w:kern w:val="0"/>
          <w:sz w:val="32"/>
          <w:szCs w:val="32"/>
          <w:bdr w:val="none" w:color="auto" w:sz="0" w:space="0"/>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firstLine="0"/>
        <w:jc w:val="left"/>
        <w:rPr>
          <w:rFonts w:hint="eastAsia" w:ascii="宋体" w:hAnsi="宋体" w:eastAsia="宋体" w:cs="宋体"/>
          <w:i w:val="0"/>
          <w:iCs w:val="0"/>
          <w:caps w:val="0"/>
          <w:color w:val="auto"/>
          <w:spacing w:val="0"/>
          <w:sz w:val="18"/>
          <w:szCs w:val="18"/>
        </w:rPr>
      </w:pPr>
      <w:r>
        <w:rPr>
          <w:rFonts w:ascii="仿宋_GB2312" w:hAnsi="Times New Roman" w:eastAsia="仿宋_GB2312" w:cs="仿宋_GB2312"/>
          <w:i w:val="0"/>
          <w:iCs w:val="0"/>
          <w:caps w:val="0"/>
          <w:color w:val="auto"/>
          <w:spacing w:val="0"/>
          <w:kern w:val="0"/>
          <w:sz w:val="32"/>
          <w:szCs w:val="32"/>
          <w:bdr w:val="none" w:color="auto" w:sz="0" w:space="0"/>
          <w:lang w:val="en-US" w:eastAsia="zh-CN" w:bidi="ar"/>
        </w:rPr>
        <w:t>各位代表：</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firstLine="640"/>
        <w:jc w:val="left"/>
        <w:rPr>
          <w:rFonts w:hint="eastAsia" w:ascii="宋体" w:hAnsi="宋体" w:eastAsia="宋体" w:cs="宋体"/>
          <w:i w:val="0"/>
          <w:iCs w:val="0"/>
          <w:caps w:val="0"/>
          <w:color w:val="auto"/>
          <w:spacing w:val="0"/>
          <w:sz w:val="18"/>
          <w:szCs w:val="18"/>
        </w:rPr>
      </w:pPr>
      <w:r>
        <w:rPr>
          <w:rFonts w:hint="eastAsia" w:ascii="仿宋_GB2312" w:hAnsi="Times New Roman" w:eastAsia="仿宋_GB2312" w:cs="仿宋_GB2312"/>
          <w:i w:val="0"/>
          <w:iCs w:val="0"/>
          <w:caps w:val="0"/>
          <w:color w:val="auto"/>
          <w:spacing w:val="0"/>
          <w:kern w:val="0"/>
          <w:sz w:val="32"/>
          <w:szCs w:val="32"/>
          <w:bdr w:val="none" w:color="auto" w:sz="0" w:space="0"/>
          <w:lang w:val="en-US" w:eastAsia="zh-CN" w:bidi="ar"/>
        </w:rPr>
        <w:t>现在，我代表常熟市人民政府，向大会报告工作，请予审议，并请市政协委员和其他列席人员提出意见。</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firstLine="0"/>
        <w:jc w:val="center"/>
        <w:rPr>
          <w:rFonts w:hint="eastAsia" w:ascii="宋体" w:hAnsi="宋体" w:eastAsia="宋体" w:cs="宋体"/>
          <w:i w:val="0"/>
          <w:iCs w:val="0"/>
          <w:caps w:val="0"/>
          <w:color w:val="auto"/>
          <w:spacing w:val="0"/>
          <w:sz w:val="18"/>
          <w:szCs w:val="18"/>
        </w:rPr>
      </w:pPr>
      <w:r>
        <w:rPr>
          <w:rFonts w:hint="default" w:ascii="Times New Roman" w:hAnsi="Times New Roman" w:eastAsia="宋体" w:cs="Times New Roman"/>
          <w:i w:val="0"/>
          <w:iCs w:val="0"/>
          <w:caps w:val="0"/>
          <w:color w:val="auto"/>
          <w:spacing w:val="0"/>
          <w:kern w:val="0"/>
          <w:sz w:val="32"/>
          <w:szCs w:val="32"/>
          <w:bdr w:val="none" w:color="auto" w:sz="0" w:space="0"/>
          <w:lang w:val="en-US" w:eastAsia="zh-CN" w:bidi="ar"/>
        </w:rPr>
        <w:t>2023</w:t>
      </w:r>
      <w:r>
        <w:rPr>
          <w:rFonts w:ascii="黑体" w:hAnsi="宋体" w:eastAsia="黑体" w:cs="黑体"/>
          <w:i w:val="0"/>
          <w:iCs w:val="0"/>
          <w:caps w:val="0"/>
          <w:color w:val="auto"/>
          <w:spacing w:val="0"/>
          <w:kern w:val="0"/>
          <w:sz w:val="32"/>
          <w:szCs w:val="32"/>
          <w:bdr w:val="none" w:color="auto" w:sz="0" w:space="0"/>
          <w:lang w:val="en-US" w:eastAsia="zh-CN" w:bidi="ar"/>
        </w:rPr>
        <w:t>年工作回顾</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firstLine="640"/>
        <w:jc w:val="left"/>
        <w:rPr>
          <w:rFonts w:hint="eastAsia" w:ascii="宋体" w:hAnsi="宋体" w:eastAsia="宋体" w:cs="宋体"/>
          <w:i w:val="0"/>
          <w:iCs w:val="0"/>
          <w:caps w:val="0"/>
          <w:color w:val="auto"/>
          <w:spacing w:val="0"/>
          <w:sz w:val="18"/>
          <w:szCs w:val="18"/>
        </w:rPr>
      </w:pPr>
      <w:r>
        <w:rPr>
          <w:rFonts w:hint="default" w:ascii="Times New Roman" w:hAnsi="Times New Roman" w:eastAsia="宋体" w:cs="Times New Roman"/>
          <w:i w:val="0"/>
          <w:iCs w:val="0"/>
          <w:caps w:val="0"/>
          <w:color w:val="auto"/>
          <w:spacing w:val="0"/>
          <w:kern w:val="0"/>
          <w:sz w:val="32"/>
          <w:szCs w:val="32"/>
          <w:bdr w:val="none" w:color="auto" w:sz="0" w:space="0"/>
          <w:lang w:val="en-US" w:eastAsia="zh-CN" w:bidi="ar"/>
        </w:rPr>
        <w:t>2023</w:t>
      </w:r>
      <w:r>
        <w:rPr>
          <w:rFonts w:hint="eastAsia" w:ascii="仿宋_GB2312" w:hAnsi="Times New Roman" w:eastAsia="仿宋_GB2312" w:cs="仿宋_GB2312"/>
          <w:i w:val="0"/>
          <w:iCs w:val="0"/>
          <w:caps w:val="0"/>
          <w:color w:val="auto"/>
          <w:spacing w:val="0"/>
          <w:kern w:val="0"/>
          <w:sz w:val="32"/>
          <w:szCs w:val="32"/>
          <w:bdr w:val="none" w:color="auto" w:sz="0" w:space="0"/>
          <w:lang w:val="en-US" w:eastAsia="zh-CN" w:bidi="ar"/>
        </w:rPr>
        <w:t>年，我们迎来了撤县设市</w:t>
      </w:r>
      <w:r>
        <w:rPr>
          <w:rFonts w:hint="default" w:ascii="Times New Roman" w:hAnsi="Times New Roman" w:eastAsia="宋体" w:cs="Times New Roman"/>
          <w:i w:val="0"/>
          <w:iCs w:val="0"/>
          <w:caps w:val="0"/>
          <w:color w:val="auto"/>
          <w:spacing w:val="0"/>
          <w:kern w:val="0"/>
          <w:sz w:val="32"/>
          <w:szCs w:val="32"/>
          <w:bdr w:val="none" w:color="auto" w:sz="0" w:space="0"/>
          <w:lang w:val="en-US" w:eastAsia="zh-CN" w:bidi="ar"/>
        </w:rPr>
        <w:t>40</w:t>
      </w:r>
      <w:r>
        <w:rPr>
          <w:rFonts w:hint="eastAsia" w:ascii="仿宋_GB2312" w:hAnsi="Times New Roman" w:eastAsia="仿宋_GB2312" w:cs="仿宋_GB2312"/>
          <w:i w:val="0"/>
          <w:iCs w:val="0"/>
          <w:caps w:val="0"/>
          <w:color w:val="auto"/>
          <w:spacing w:val="0"/>
          <w:kern w:val="0"/>
          <w:sz w:val="32"/>
          <w:szCs w:val="32"/>
          <w:bdr w:val="none" w:color="auto" w:sz="0" w:space="0"/>
          <w:lang w:val="en-US" w:eastAsia="zh-CN" w:bidi="ar"/>
        </w:rPr>
        <w:t>周年，顶住了各类风险挑战和下行压力，非同寻常、殊为不易。一年来，我们坚持以习近平新时代中国特色社会主义思想为指导，深入学习贯彻习近平总书记对江苏、苏州工作重要讲话重要指示精神，团结动员全市人民牢记嘱托、感恩奋进，较好完成了市十六届人大二次会议确定的目标任务。预计全年实现地区生产总值</w:t>
      </w:r>
      <w:r>
        <w:rPr>
          <w:rFonts w:hint="default" w:ascii="Times New Roman" w:hAnsi="Times New Roman" w:eastAsia="宋体" w:cs="Times New Roman"/>
          <w:i w:val="0"/>
          <w:iCs w:val="0"/>
          <w:caps w:val="0"/>
          <w:color w:val="auto"/>
          <w:spacing w:val="0"/>
          <w:kern w:val="0"/>
          <w:sz w:val="32"/>
          <w:szCs w:val="32"/>
          <w:bdr w:val="none" w:color="auto" w:sz="0" w:space="0"/>
          <w:lang w:val="en-US" w:eastAsia="zh-CN" w:bidi="ar"/>
        </w:rPr>
        <w:t>2870</w:t>
      </w:r>
      <w:r>
        <w:rPr>
          <w:rFonts w:hint="eastAsia" w:ascii="仿宋_GB2312" w:hAnsi="Times New Roman" w:eastAsia="仿宋_GB2312" w:cs="仿宋_GB2312"/>
          <w:i w:val="0"/>
          <w:iCs w:val="0"/>
          <w:caps w:val="0"/>
          <w:color w:val="auto"/>
          <w:spacing w:val="0"/>
          <w:kern w:val="0"/>
          <w:sz w:val="32"/>
          <w:szCs w:val="32"/>
          <w:bdr w:val="none" w:color="auto" w:sz="0" w:space="0"/>
          <w:lang w:val="en-US" w:eastAsia="zh-CN" w:bidi="ar"/>
        </w:rPr>
        <w:t>亿元、增长</w:t>
      </w:r>
      <w:r>
        <w:rPr>
          <w:rFonts w:hint="default" w:ascii="Times New Roman" w:hAnsi="Times New Roman" w:eastAsia="宋体" w:cs="Times New Roman"/>
          <w:i w:val="0"/>
          <w:iCs w:val="0"/>
          <w:caps w:val="0"/>
          <w:color w:val="auto"/>
          <w:spacing w:val="0"/>
          <w:kern w:val="0"/>
          <w:sz w:val="32"/>
          <w:szCs w:val="32"/>
          <w:bdr w:val="none" w:color="auto" w:sz="0" w:space="0"/>
          <w:lang w:val="en-US" w:eastAsia="zh-CN" w:bidi="ar"/>
        </w:rPr>
        <w:t>4%</w:t>
      </w:r>
      <w:r>
        <w:rPr>
          <w:rFonts w:hint="eastAsia" w:ascii="仿宋_GB2312" w:hAnsi="Times New Roman" w:eastAsia="仿宋_GB2312" w:cs="仿宋_GB2312"/>
          <w:i w:val="0"/>
          <w:iCs w:val="0"/>
          <w:caps w:val="0"/>
          <w:color w:val="auto"/>
          <w:spacing w:val="0"/>
          <w:kern w:val="0"/>
          <w:sz w:val="32"/>
          <w:szCs w:val="32"/>
          <w:bdr w:val="none" w:color="auto" w:sz="0" w:space="0"/>
          <w:lang w:val="en-US" w:eastAsia="zh-CN" w:bidi="ar"/>
        </w:rPr>
        <w:t>，一般公共预算收入</w:t>
      </w:r>
      <w:r>
        <w:rPr>
          <w:rFonts w:hint="default" w:ascii="Times New Roman" w:hAnsi="Times New Roman" w:eastAsia="宋体" w:cs="Times New Roman"/>
          <w:i w:val="0"/>
          <w:iCs w:val="0"/>
          <w:caps w:val="0"/>
          <w:color w:val="auto"/>
          <w:spacing w:val="0"/>
          <w:kern w:val="0"/>
          <w:sz w:val="32"/>
          <w:szCs w:val="32"/>
          <w:bdr w:val="none" w:color="auto" w:sz="0" w:space="0"/>
          <w:lang w:val="en-US" w:eastAsia="zh-CN" w:bidi="ar"/>
        </w:rPr>
        <w:t>237.4</w:t>
      </w:r>
      <w:r>
        <w:rPr>
          <w:rFonts w:hint="eastAsia" w:ascii="仿宋_GB2312" w:hAnsi="Times New Roman" w:eastAsia="仿宋_GB2312" w:cs="仿宋_GB2312"/>
          <w:i w:val="0"/>
          <w:iCs w:val="0"/>
          <w:caps w:val="0"/>
          <w:color w:val="auto"/>
          <w:spacing w:val="0"/>
          <w:kern w:val="0"/>
          <w:sz w:val="32"/>
          <w:szCs w:val="32"/>
          <w:bdr w:val="none" w:color="auto" w:sz="0" w:space="0"/>
          <w:lang w:val="en-US" w:eastAsia="zh-CN" w:bidi="ar"/>
        </w:rPr>
        <w:t>亿元、增长</w:t>
      </w:r>
      <w:r>
        <w:rPr>
          <w:rFonts w:hint="default" w:ascii="Times New Roman" w:hAnsi="Times New Roman" w:eastAsia="宋体" w:cs="Times New Roman"/>
          <w:i w:val="0"/>
          <w:iCs w:val="0"/>
          <w:caps w:val="0"/>
          <w:color w:val="auto"/>
          <w:spacing w:val="0"/>
          <w:kern w:val="0"/>
          <w:sz w:val="32"/>
          <w:szCs w:val="32"/>
          <w:bdr w:val="none" w:color="auto" w:sz="0" w:space="0"/>
          <w:lang w:val="en-US" w:eastAsia="zh-CN" w:bidi="ar"/>
        </w:rPr>
        <w:t>7.9%</w:t>
      </w:r>
      <w:r>
        <w:rPr>
          <w:rFonts w:hint="eastAsia" w:ascii="仿宋_GB2312" w:hAnsi="Times New Roman" w:eastAsia="仿宋_GB2312" w:cs="仿宋_GB2312"/>
          <w:i w:val="0"/>
          <w:iCs w:val="0"/>
          <w:caps w:val="0"/>
          <w:color w:val="auto"/>
          <w:spacing w:val="0"/>
          <w:kern w:val="0"/>
          <w:sz w:val="32"/>
          <w:szCs w:val="32"/>
          <w:bdr w:val="none" w:color="auto" w:sz="0" w:space="0"/>
          <w:lang w:val="en-US" w:eastAsia="zh-CN" w:bidi="ar"/>
        </w:rPr>
        <w:t>，社会消费品零售总额</w:t>
      </w:r>
      <w:r>
        <w:rPr>
          <w:rFonts w:hint="default" w:ascii="Times New Roman" w:hAnsi="Times New Roman" w:eastAsia="宋体" w:cs="Times New Roman"/>
          <w:i w:val="0"/>
          <w:iCs w:val="0"/>
          <w:caps w:val="0"/>
          <w:color w:val="auto"/>
          <w:spacing w:val="0"/>
          <w:kern w:val="0"/>
          <w:sz w:val="32"/>
          <w:szCs w:val="32"/>
          <w:bdr w:val="none" w:color="auto" w:sz="0" w:space="0"/>
          <w:lang w:val="en-US" w:eastAsia="zh-CN" w:bidi="ar"/>
        </w:rPr>
        <w:t>1290</w:t>
      </w:r>
      <w:r>
        <w:rPr>
          <w:rFonts w:hint="eastAsia" w:ascii="仿宋_GB2312" w:hAnsi="Times New Roman" w:eastAsia="仿宋_GB2312" w:cs="仿宋_GB2312"/>
          <w:i w:val="0"/>
          <w:iCs w:val="0"/>
          <w:caps w:val="0"/>
          <w:color w:val="auto"/>
          <w:spacing w:val="0"/>
          <w:kern w:val="0"/>
          <w:sz w:val="32"/>
          <w:szCs w:val="32"/>
          <w:bdr w:val="none" w:color="auto" w:sz="0" w:space="0"/>
          <w:lang w:val="en-US" w:eastAsia="zh-CN" w:bidi="ar"/>
        </w:rPr>
        <w:t>亿元，全社会固定资产投资</w:t>
      </w:r>
      <w:r>
        <w:rPr>
          <w:rFonts w:hint="default" w:ascii="Times New Roman" w:hAnsi="Times New Roman" w:eastAsia="宋体" w:cs="Times New Roman"/>
          <w:i w:val="0"/>
          <w:iCs w:val="0"/>
          <w:caps w:val="0"/>
          <w:color w:val="auto"/>
          <w:spacing w:val="0"/>
          <w:kern w:val="0"/>
          <w:sz w:val="32"/>
          <w:szCs w:val="32"/>
          <w:bdr w:val="none" w:color="auto" w:sz="0" w:space="0"/>
          <w:lang w:val="en-US" w:eastAsia="zh-CN" w:bidi="ar"/>
        </w:rPr>
        <w:t>625</w:t>
      </w:r>
      <w:r>
        <w:rPr>
          <w:rFonts w:hint="eastAsia" w:ascii="仿宋_GB2312" w:hAnsi="Times New Roman" w:eastAsia="仿宋_GB2312" w:cs="仿宋_GB2312"/>
          <w:i w:val="0"/>
          <w:iCs w:val="0"/>
          <w:caps w:val="0"/>
          <w:color w:val="auto"/>
          <w:spacing w:val="0"/>
          <w:kern w:val="0"/>
          <w:sz w:val="32"/>
          <w:szCs w:val="32"/>
          <w:bdr w:val="none" w:color="auto" w:sz="0" w:space="0"/>
          <w:lang w:val="en-US" w:eastAsia="zh-CN" w:bidi="ar"/>
        </w:rPr>
        <w:t>亿元，进出口总额</w:t>
      </w:r>
      <w:r>
        <w:rPr>
          <w:rFonts w:hint="default" w:ascii="Times New Roman" w:hAnsi="Times New Roman" w:eastAsia="宋体" w:cs="Times New Roman"/>
          <w:i w:val="0"/>
          <w:iCs w:val="0"/>
          <w:caps w:val="0"/>
          <w:color w:val="auto"/>
          <w:spacing w:val="0"/>
          <w:kern w:val="0"/>
          <w:sz w:val="32"/>
          <w:szCs w:val="32"/>
          <w:bdr w:val="none" w:color="auto" w:sz="0" w:space="0"/>
          <w:lang w:val="en-US" w:eastAsia="zh-CN" w:bidi="ar"/>
        </w:rPr>
        <w:t>1508</w:t>
      </w:r>
      <w:r>
        <w:rPr>
          <w:rFonts w:hint="eastAsia" w:ascii="仿宋_GB2312" w:hAnsi="Times New Roman" w:eastAsia="仿宋_GB2312" w:cs="仿宋_GB2312"/>
          <w:i w:val="0"/>
          <w:iCs w:val="0"/>
          <w:caps w:val="0"/>
          <w:color w:val="auto"/>
          <w:spacing w:val="0"/>
          <w:kern w:val="0"/>
          <w:sz w:val="32"/>
          <w:szCs w:val="32"/>
          <w:bdr w:val="none" w:color="auto" w:sz="0" w:space="0"/>
          <w:lang w:val="en-US" w:eastAsia="zh-CN" w:bidi="ar"/>
        </w:rPr>
        <w:t>亿元，综合实力稳居全国百强县第四，县域投资竞争力、新型城镇化质量、绿色发展、数字经济、旅游综合实力均位居全国中小城市百强县前二，</w:t>
      </w:r>
      <w:r>
        <w:rPr>
          <w:rFonts w:hint="default" w:ascii="Times New Roman" w:hAnsi="Times New Roman" w:eastAsia="宋体" w:cs="Times New Roman"/>
          <w:i w:val="0"/>
          <w:iCs w:val="0"/>
          <w:caps w:val="0"/>
          <w:color w:val="auto"/>
          <w:spacing w:val="0"/>
          <w:kern w:val="0"/>
          <w:sz w:val="32"/>
          <w:szCs w:val="32"/>
          <w:bdr w:val="none" w:color="auto" w:sz="0" w:space="0"/>
          <w:lang w:val="en-US" w:eastAsia="zh-CN" w:bidi="ar"/>
        </w:rPr>
        <w:t>5</w:t>
      </w:r>
      <w:r>
        <w:rPr>
          <w:rFonts w:hint="eastAsia" w:ascii="仿宋_GB2312" w:hAnsi="Times New Roman" w:eastAsia="仿宋_GB2312" w:cs="仿宋_GB2312"/>
          <w:i w:val="0"/>
          <w:iCs w:val="0"/>
          <w:caps w:val="0"/>
          <w:color w:val="auto"/>
          <w:spacing w:val="0"/>
          <w:kern w:val="0"/>
          <w:sz w:val="32"/>
          <w:szCs w:val="32"/>
          <w:bdr w:val="none" w:color="auto" w:sz="0" w:space="0"/>
          <w:lang w:val="en-US" w:eastAsia="zh-CN" w:bidi="ar"/>
        </w:rPr>
        <w:t>项工作获省政府督查激励，迈出了高质量发展的坚实步伐。</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firstLine="640"/>
        <w:jc w:val="left"/>
        <w:rPr>
          <w:rFonts w:hint="eastAsia" w:ascii="宋体" w:hAnsi="宋体" w:eastAsia="宋体" w:cs="宋体"/>
          <w:i w:val="0"/>
          <w:iCs w:val="0"/>
          <w:caps w:val="0"/>
          <w:color w:val="auto"/>
          <w:spacing w:val="0"/>
          <w:sz w:val="18"/>
          <w:szCs w:val="18"/>
        </w:rPr>
      </w:pPr>
      <w:r>
        <w:rPr>
          <w:rFonts w:hint="eastAsia" w:ascii="黑体" w:hAnsi="宋体" w:eastAsia="黑体" w:cs="黑体"/>
          <w:b w:val="0"/>
          <w:bCs w:val="0"/>
          <w:i w:val="0"/>
          <w:iCs w:val="0"/>
          <w:caps w:val="0"/>
          <w:color w:val="auto"/>
          <w:spacing w:val="0"/>
          <w:kern w:val="0"/>
          <w:sz w:val="32"/>
          <w:szCs w:val="32"/>
          <w:bdr w:val="none" w:color="auto" w:sz="0" w:space="0"/>
          <w:lang w:val="en-US" w:eastAsia="zh-CN" w:bidi="ar"/>
        </w:rPr>
        <w:t>一、坚持以稳促进，经济发展保持韧性。</w:t>
      </w:r>
      <w:r>
        <w:rPr>
          <w:rFonts w:hint="eastAsia" w:ascii="仿宋_GB2312" w:hAnsi="Times New Roman" w:eastAsia="仿宋_GB2312" w:cs="仿宋_GB2312"/>
          <w:i w:val="0"/>
          <w:iCs w:val="0"/>
          <w:caps w:val="0"/>
          <w:color w:val="auto"/>
          <w:spacing w:val="0"/>
          <w:kern w:val="0"/>
          <w:sz w:val="32"/>
          <w:szCs w:val="32"/>
          <w:bdr w:val="none" w:color="auto" w:sz="0" w:space="0"/>
          <w:lang w:val="en-US" w:eastAsia="zh-CN" w:bidi="ar"/>
        </w:rPr>
        <w:t>主动应对国内外形势变化，出台系列稳增长措施和十大高质量发展行动方案，及时召开民营经济创新发展大会，全力提振发展信心，经济运行保持在合理区间。</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firstLine="643"/>
        <w:jc w:val="left"/>
        <w:rPr>
          <w:rFonts w:hint="eastAsia" w:ascii="宋体" w:hAnsi="宋体" w:eastAsia="宋体" w:cs="宋体"/>
          <w:i w:val="0"/>
          <w:iCs w:val="0"/>
          <w:caps w:val="0"/>
          <w:color w:val="auto"/>
          <w:spacing w:val="0"/>
          <w:sz w:val="18"/>
          <w:szCs w:val="18"/>
        </w:rPr>
      </w:pPr>
      <w:r>
        <w:rPr>
          <w:rFonts w:hint="default" w:ascii="Times New Roman" w:hAnsi="Times New Roman" w:eastAsia="宋体" w:cs="Times New Roman"/>
          <w:b/>
          <w:bCs/>
          <w:i w:val="0"/>
          <w:iCs w:val="0"/>
          <w:caps w:val="0"/>
          <w:color w:val="auto"/>
          <w:spacing w:val="0"/>
          <w:kern w:val="0"/>
          <w:sz w:val="32"/>
          <w:szCs w:val="32"/>
          <w:bdr w:val="none" w:color="auto" w:sz="0" w:space="0"/>
          <w:lang w:val="en-US" w:eastAsia="zh-CN" w:bidi="ar"/>
        </w:rPr>
        <w:t>1.</w:t>
      </w:r>
      <w:r>
        <w:rPr>
          <w:rFonts w:hint="eastAsia" w:ascii="楷体_GB2312" w:hAnsi="Times New Roman" w:eastAsia="楷体_GB2312" w:cs="楷体_GB2312"/>
          <w:b/>
          <w:bCs/>
          <w:i w:val="0"/>
          <w:iCs w:val="0"/>
          <w:caps w:val="0"/>
          <w:color w:val="auto"/>
          <w:spacing w:val="0"/>
          <w:kern w:val="0"/>
          <w:sz w:val="32"/>
          <w:szCs w:val="32"/>
          <w:bdr w:val="none" w:color="auto" w:sz="0" w:space="0"/>
          <w:lang w:val="en-US" w:eastAsia="zh-CN" w:bidi="ar"/>
        </w:rPr>
        <w:t>工业经济稳中有进。</w:t>
      </w:r>
      <w:r>
        <w:rPr>
          <w:rFonts w:hint="eastAsia" w:ascii="仿宋_GB2312" w:hAnsi="Times New Roman" w:eastAsia="仿宋_GB2312" w:cs="仿宋_GB2312"/>
          <w:i w:val="0"/>
          <w:iCs w:val="0"/>
          <w:caps w:val="0"/>
          <w:color w:val="auto"/>
          <w:spacing w:val="0"/>
          <w:kern w:val="0"/>
          <w:sz w:val="32"/>
          <w:szCs w:val="32"/>
          <w:bdr w:val="none" w:color="auto" w:sz="0" w:space="0"/>
          <w:lang w:val="en-US" w:eastAsia="zh-CN" w:bidi="ar"/>
        </w:rPr>
        <w:t>工业大盘基本稳健，企业用工保持稳定，工业用电持续增长，规上工业总产值完成</w:t>
      </w:r>
      <w:r>
        <w:rPr>
          <w:rFonts w:hint="default" w:ascii="Times New Roman" w:hAnsi="Times New Roman" w:eastAsia="宋体" w:cs="Times New Roman"/>
          <w:i w:val="0"/>
          <w:iCs w:val="0"/>
          <w:caps w:val="0"/>
          <w:color w:val="auto"/>
          <w:spacing w:val="0"/>
          <w:kern w:val="0"/>
          <w:sz w:val="32"/>
          <w:szCs w:val="32"/>
          <w:bdr w:val="none" w:color="auto" w:sz="0" w:space="0"/>
          <w:lang w:val="en-US" w:eastAsia="zh-CN" w:bidi="ar"/>
        </w:rPr>
        <w:t>4732</w:t>
      </w:r>
      <w:r>
        <w:rPr>
          <w:rFonts w:hint="eastAsia" w:ascii="仿宋_GB2312" w:hAnsi="Times New Roman" w:eastAsia="仿宋_GB2312" w:cs="仿宋_GB2312"/>
          <w:i w:val="0"/>
          <w:iCs w:val="0"/>
          <w:caps w:val="0"/>
          <w:color w:val="auto"/>
          <w:spacing w:val="0"/>
          <w:kern w:val="0"/>
          <w:sz w:val="32"/>
          <w:szCs w:val="32"/>
          <w:bdr w:val="none" w:color="auto" w:sz="0" w:space="0"/>
          <w:lang w:val="en-US" w:eastAsia="zh-CN" w:bidi="ar"/>
        </w:rPr>
        <w:t>亿元。产业含金量进一步提升，战略性新兴产业、高新技术产业产值占规上工业总产值比重达</w:t>
      </w:r>
      <w:r>
        <w:rPr>
          <w:rFonts w:hint="default" w:ascii="Times New Roman" w:hAnsi="Times New Roman" w:eastAsia="宋体" w:cs="Times New Roman"/>
          <w:i w:val="0"/>
          <w:iCs w:val="0"/>
          <w:caps w:val="0"/>
          <w:color w:val="auto"/>
          <w:spacing w:val="0"/>
          <w:kern w:val="0"/>
          <w:sz w:val="32"/>
          <w:szCs w:val="32"/>
          <w:bdr w:val="none" w:color="auto" w:sz="0" w:space="0"/>
          <w:lang w:val="en-US" w:eastAsia="zh-CN" w:bidi="ar"/>
        </w:rPr>
        <w:t>51%</w:t>
      </w:r>
      <w:r>
        <w:rPr>
          <w:rFonts w:hint="eastAsia" w:ascii="仿宋_GB2312" w:hAnsi="Times New Roman" w:eastAsia="仿宋_GB2312" w:cs="仿宋_GB2312"/>
          <w:i w:val="0"/>
          <w:iCs w:val="0"/>
          <w:caps w:val="0"/>
          <w:color w:val="auto"/>
          <w:spacing w:val="0"/>
          <w:kern w:val="0"/>
          <w:sz w:val="32"/>
          <w:szCs w:val="32"/>
          <w:bdr w:val="none" w:color="auto" w:sz="0" w:space="0"/>
          <w:lang w:val="en-US" w:eastAsia="zh-CN" w:bidi="ar"/>
        </w:rPr>
        <w:t>和</w:t>
      </w:r>
      <w:r>
        <w:rPr>
          <w:rFonts w:hint="default" w:ascii="Times New Roman" w:hAnsi="Times New Roman" w:eastAsia="宋体" w:cs="Times New Roman"/>
          <w:i w:val="0"/>
          <w:iCs w:val="0"/>
          <w:caps w:val="0"/>
          <w:color w:val="auto"/>
          <w:spacing w:val="0"/>
          <w:kern w:val="0"/>
          <w:sz w:val="32"/>
          <w:szCs w:val="32"/>
          <w:bdr w:val="none" w:color="auto" w:sz="0" w:space="0"/>
          <w:lang w:val="en-US" w:eastAsia="zh-CN" w:bidi="ar"/>
        </w:rPr>
        <w:t>45%</w:t>
      </w:r>
      <w:r>
        <w:rPr>
          <w:rFonts w:hint="eastAsia" w:ascii="仿宋_GB2312" w:hAnsi="Times New Roman" w:eastAsia="仿宋_GB2312" w:cs="仿宋_GB2312"/>
          <w:i w:val="0"/>
          <w:iCs w:val="0"/>
          <w:caps w:val="0"/>
          <w:color w:val="auto"/>
          <w:spacing w:val="0"/>
          <w:kern w:val="0"/>
          <w:sz w:val="32"/>
          <w:szCs w:val="32"/>
          <w:bdr w:val="none" w:color="auto" w:sz="0" w:space="0"/>
          <w:lang w:val="en-US" w:eastAsia="zh-CN" w:bidi="ar"/>
        </w:rPr>
        <w:t>，占比分别提高</w:t>
      </w:r>
      <w:r>
        <w:rPr>
          <w:rFonts w:hint="default" w:ascii="Times New Roman" w:hAnsi="Times New Roman" w:eastAsia="宋体" w:cs="Times New Roman"/>
          <w:i w:val="0"/>
          <w:iCs w:val="0"/>
          <w:caps w:val="0"/>
          <w:color w:val="auto"/>
          <w:spacing w:val="0"/>
          <w:kern w:val="0"/>
          <w:sz w:val="32"/>
          <w:szCs w:val="32"/>
          <w:bdr w:val="none" w:color="auto" w:sz="0" w:space="0"/>
          <w:lang w:val="en-US" w:eastAsia="zh-CN" w:bidi="ar"/>
        </w:rPr>
        <w:t>1</w:t>
      </w:r>
      <w:r>
        <w:rPr>
          <w:rFonts w:hint="eastAsia" w:ascii="仿宋_GB2312" w:hAnsi="Times New Roman" w:eastAsia="仿宋_GB2312" w:cs="仿宋_GB2312"/>
          <w:i w:val="0"/>
          <w:iCs w:val="0"/>
          <w:caps w:val="0"/>
          <w:color w:val="auto"/>
          <w:spacing w:val="0"/>
          <w:kern w:val="0"/>
          <w:sz w:val="32"/>
          <w:szCs w:val="32"/>
          <w:bdr w:val="none" w:color="auto" w:sz="0" w:space="0"/>
          <w:lang w:val="en-US" w:eastAsia="zh-CN" w:bidi="ar"/>
        </w:rPr>
        <w:t>个和</w:t>
      </w:r>
      <w:r>
        <w:rPr>
          <w:rFonts w:hint="default" w:ascii="Times New Roman" w:hAnsi="Times New Roman" w:eastAsia="宋体" w:cs="Times New Roman"/>
          <w:i w:val="0"/>
          <w:iCs w:val="0"/>
          <w:caps w:val="0"/>
          <w:color w:val="auto"/>
          <w:spacing w:val="0"/>
          <w:kern w:val="0"/>
          <w:sz w:val="32"/>
          <w:szCs w:val="32"/>
          <w:bdr w:val="none" w:color="auto" w:sz="0" w:space="0"/>
          <w:lang w:val="en-US" w:eastAsia="zh-CN" w:bidi="ar"/>
        </w:rPr>
        <w:t>2.8</w:t>
      </w:r>
      <w:r>
        <w:rPr>
          <w:rFonts w:hint="eastAsia" w:ascii="仿宋_GB2312" w:hAnsi="Times New Roman" w:eastAsia="仿宋_GB2312" w:cs="仿宋_GB2312"/>
          <w:i w:val="0"/>
          <w:iCs w:val="0"/>
          <w:caps w:val="0"/>
          <w:color w:val="auto"/>
          <w:spacing w:val="0"/>
          <w:kern w:val="0"/>
          <w:sz w:val="32"/>
          <w:szCs w:val="32"/>
          <w:bdr w:val="none" w:color="auto" w:sz="0" w:space="0"/>
          <w:lang w:val="en-US" w:eastAsia="zh-CN" w:bidi="ar"/>
        </w:rPr>
        <w:t>个百分点，波司登入选世界品牌</w:t>
      </w:r>
      <w:r>
        <w:rPr>
          <w:rFonts w:hint="default" w:ascii="Times New Roman" w:hAnsi="Times New Roman" w:eastAsia="宋体" w:cs="Times New Roman"/>
          <w:i w:val="0"/>
          <w:iCs w:val="0"/>
          <w:caps w:val="0"/>
          <w:color w:val="auto"/>
          <w:spacing w:val="0"/>
          <w:kern w:val="0"/>
          <w:sz w:val="32"/>
          <w:szCs w:val="32"/>
          <w:bdr w:val="none" w:color="auto" w:sz="0" w:space="0"/>
          <w:lang w:val="en-US" w:eastAsia="zh-CN" w:bidi="ar"/>
        </w:rPr>
        <w:t>500</w:t>
      </w:r>
      <w:r>
        <w:rPr>
          <w:rFonts w:hint="eastAsia" w:ascii="仿宋_GB2312" w:hAnsi="Times New Roman" w:eastAsia="仿宋_GB2312" w:cs="仿宋_GB2312"/>
          <w:i w:val="0"/>
          <w:iCs w:val="0"/>
          <w:caps w:val="0"/>
          <w:color w:val="auto"/>
          <w:spacing w:val="0"/>
          <w:kern w:val="0"/>
          <w:sz w:val="32"/>
          <w:szCs w:val="32"/>
          <w:bdr w:val="none" w:color="auto" w:sz="0" w:space="0"/>
          <w:lang w:val="en-US" w:eastAsia="zh-CN" w:bidi="ar"/>
        </w:rPr>
        <w:t>强，电子氟材料产业集群获评国家中小企业特色产业集群、苏州唯一，声通信产业集群获评首批省级中小企业特色产业集群，新材料产业园、经开区化工园区通过省级化工园区认定复核。产业影响力进一步增强，主导和参与制修订国家和行业标准</w:t>
      </w:r>
      <w:r>
        <w:rPr>
          <w:rFonts w:hint="default" w:ascii="Times New Roman" w:hAnsi="Times New Roman" w:eastAsia="宋体" w:cs="Times New Roman"/>
          <w:i w:val="0"/>
          <w:iCs w:val="0"/>
          <w:caps w:val="0"/>
          <w:color w:val="auto"/>
          <w:spacing w:val="0"/>
          <w:kern w:val="0"/>
          <w:sz w:val="32"/>
          <w:szCs w:val="32"/>
          <w:bdr w:val="none" w:color="auto" w:sz="0" w:space="0"/>
          <w:lang w:val="en-US" w:eastAsia="zh-CN" w:bidi="ar"/>
        </w:rPr>
        <w:t>94</w:t>
      </w:r>
      <w:r>
        <w:rPr>
          <w:rFonts w:hint="eastAsia" w:ascii="仿宋_GB2312" w:hAnsi="Times New Roman" w:eastAsia="仿宋_GB2312" w:cs="仿宋_GB2312"/>
          <w:i w:val="0"/>
          <w:iCs w:val="0"/>
          <w:caps w:val="0"/>
          <w:color w:val="auto"/>
          <w:spacing w:val="0"/>
          <w:kern w:val="0"/>
          <w:sz w:val="32"/>
          <w:szCs w:val="32"/>
          <w:bdr w:val="none" w:color="auto" w:sz="0" w:space="0"/>
          <w:lang w:val="en-US" w:eastAsia="zh-CN" w:bidi="ar"/>
        </w:rPr>
        <w:t>项，新增苏州市质量奖</w:t>
      </w:r>
      <w:r>
        <w:rPr>
          <w:rFonts w:hint="default" w:ascii="Times New Roman" w:hAnsi="Times New Roman" w:eastAsia="宋体" w:cs="Times New Roman"/>
          <w:i w:val="0"/>
          <w:iCs w:val="0"/>
          <w:caps w:val="0"/>
          <w:color w:val="auto"/>
          <w:spacing w:val="0"/>
          <w:kern w:val="0"/>
          <w:sz w:val="32"/>
          <w:szCs w:val="32"/>
          <w:bdr w:val="none" w:color="auto" w:sz="0" w:space="0"/>
          <w:lang w:val="en-US" w:eastAsia="zh-CN" w:bidi="ar"/>
        </w:rPr>
        <w:t>17</w:t>
      </w:r>
      <w:r>
        <w:rPr>
          <w:rFonts w:hint="eastAsia" w:ascii="仿宋_GB2312" w:hAnsi="Times New Roman" w:eastAsia="仿宋_GB2312" w:cs="仿宋_GB2312"/>
          <w:i w:val="0"/>
          <w:iCs w:val="0"/>
          <w:caps w:val="0"/>
          <w:color w:val="auto"/>
          <w:spacing w:val="0"/>
          <w:kern w:val="0"/>
          <w:sz w:val="32"/>
          <w:szCs w:val="32"/>
          <w:bdr w:val="none" w:color="auto" w:sz="0" w:space="0"/>
          <w:lang w:val="en-US" w:eastAsia="zh-CN" w:bidi="ar"/>
        </w:rPr>
        <w:t>个、</w:t>
      </w:r>
      <w:r>
        <w:rPr>
          <w:rFonts w:hint="default" w:ascii="Times New Roman" w:hAnsi="Times New Roman" w:eastAsia="宋体" w:cs="Times New Roman"/>
          <w:i w:val="0"/>
          <w:iCs w:val="0"/>
          <w:caps w:val="0"/>
          <w:color w:val="auto"/>
          <w:spacing w:val="0"/>
          <w:kern w:val="0"/>
          <w:sz w:val="32"/>
          <w:szCs w:val="32"/>
          <w:bdr w:val="none" w:color="auto" w:sz="0" w:space="0"/>
          <w:lang w:val="en-US" w:eastAsia="zh-CN" w:bidi="ar"/>
        </w:rPr>
        <w:t>“</w:t>
      </w:r>
      <w:r>
        <w:rPr>
          <w:rFonts w:hint="eastAsia" w:ascii="仿宋_GB2312" w:hAnsi="Times New Roman" w:eastAsia="仿宋_GB2312" w:cs="仿宋_GB2312"/>
          <w:i w:val="0"/>
          <w:iCs w:val="0"/>
          <w:caps w:val="0"/>
          <w:color w:val="auto"/>
          <w:spacing w:val="0"/>
          <w:kern w:val="0"/>
          <w:sz w:val="32"/>
          <w:szCs w:val="32"/>
          <w:bdr w:val="none" w:color="auto" w:sz="0" w:space="0"/>
          <w:lang w:val="en-US" w:eastAsia="zh-CN" w:bidi="ar"/>
        </w:rPr>
        <w:t>江苏精品</w:t>
      </w:r>
      <w:r>
        <w:rPr>
          <w:rFonts w:hint="default" w:ascii="Times New Roman" w:hAnsi="Times New Roman" w:eastAsia="宋体" w:cs="Times New Roman"/>
          <w:i w:val="0"/>
          <w:iCs w:val="0"/>
          <w:caps w:val="0"/>
          <w:color w:val="auto"/>
          <w:spacing w:val="0"/>
          <w:kern w:val="0"/>
          <w:sz w:val="32"/>
          <w:szCs w:val="32"/>
          <w:bdr w:val="none" w:color="auto" w:sz="0" w:space="0"/>
          <w:lang w:val="en-US" w:eastAsia="zh-CN" w:bidi="ar"/>
        </w:rPr>
        <w:t>”“</w:t>
      </w:r>
      <w:r>
        <w:rPr>
          <w:rFonts w:hint="eastAsia" w:ascii="仿宋_GB2312" w:hAnsi="Times New Roman" w:eastAsia="仿宋_GB2312" w:cs="仿宋_GB2312"/>
          <w:i w:val="0"/>
          <w:iCs w:val="0"/>
          <w:caps w:val="0"/>
          <w:color w:val="auto"/>
          <w:spacing w:val="0"/>
          <w:kern w:val="0"/>
          <w:sz w:val="32"/>
          <w:szCs w:val="32"/>
          <w:bdr w:val="none" w:color="auto" w:sz="0" w:space="0"/>
          <w:lang w:val="en-US" w:eastAsia="zh-CN" w:bidi="ar"/>
        </w:rPr>
        <w:t>苏州制造</w:t>
      </w:r>
      <w:r>
        <w:rPr>
          <w:rFonts w:hint="default" w:ascii="Times New Roman" w:hAnsi="Times New Roman" w:eastAsia="宋体" w:cs="Times New Roman"/>
          <w:i w:val="0"/>
          <w:iCs w:val="0"/>
          <w:caps w:val="0"/>
          <w:color w:val="auto"/>
          <w:spacing w:val="0"/>
          <w:kern w:val="0"/>
          <w:sz w:val="32"/>
          <w:szCs w:val="32"/>
          <w:bdr w:val="none" w:color="auto" w:sz="0" w:space="0"/>
          <w:lang w:val="en-US" w:eastAsia="zh-CN" w:bidi="ar"/>
        </w:rPr>
        <w:t>”</w:t>
      </w:r>
      <w:r>
        <w:rPr>
          <w:rFonts w:hint="eastAsia" w:ascii="仿宋_GB2312" w:hAnsi="Times New Roman" w:eastAsia="仿宋_GB2312" w:cs="仿宋_GB2312"/>
          <w:i w:val="0"/>
          <w:iCs w:val="0"/>
          <w:caps w:val="0"/>
          <w:color w:val="auto"/>
          <w:spacing w:val="0"/>
          <w:kern w:val="0"/>
          <w:sz w:val="32"/>
          <w:szCs w:val="32"/>
          <w:bdr w:val="none" w:color="auto" w:sz="0" w:space="0"/>
          <w:lang w:val="en-US" w:eastAsia="zh-CN" w:bidi="ar"/>
        </w:rPr>
        <w:t>品牌认证产品</w:t>
      </w:r>
      <w:r>
        <w:rPr>
          <w:rFonts w:hint="default" w:ascii="Times New Roman" w:hAnsi="Times New Roman" w:eastAsia="宋体" w:cs="Times New Roman"/>
          <w:i w:val="0"/>
          <w:iCs w:val="0"/>
          <w:caps w:val="0"/>
          <w:color w:val="auto"/>
          <w:spacing w:val="0"/>
          <w:kern w:val="0"/>
          <w:sz w:val="32"/>
          <w:szCs w:val="32"/>
          <w:bdr w:val="none" w:color="auto" w:sz="0" w:space="0"/>
          <w:lang w:val="en-US" w:eastAsia="zh-CN" w:bidi="ar"/>
        </w:rPr>
        <w:t>6</w:t>
      </w:r>
      <w:r>
        <w:rPr>
          <w:rFonts w:hint="eastAsia" w:ascii="仿宋_GB2312" w:hAnsi="Times New Roman" w:eastAsia="仿宋_GB2312" w:cs="仿宋_GB2312"/>
          <w:i w:val="0"/>
          <w:iCs w:val="0"/>
          <w:caps w:val="0"/>
          <w:color w:val="auto"/>
          <w:spacing w:val="0"/>
          <w:kern w:val="0"/>
          <w:sz w:val="32"/>
          <w:szCs w:val="32"/>
          <w:bdr w:val="none" w:color="auto" w:sz="0" w:space="0"/>
          <w:lang w:val="en-US" w:eastAsia="zh-CN" w:bidi="ar"/>
        </w:rPr>
        <w:t>个，龙腾特钢获苏州市市长质量奖，恺博座椅获苏州市质量管理优秀奖。产业智能化进一步加快，完成</w:t>
      </w:r>
      <w:r>
        <w:rPr>
          <w:rFonts w:hint="default" w:ascii="Times New Roman" w:hAnsi="Times New Roman" w:eastAsia="宋体" w:cs="Times New Roman"/>
          <w:i w:val="0"/>
          <w:iCs w:val="0"/>
          <w:caps w:val="0"/>
          <w:color w:val="auto"/>
          <w:spacing w:val="0"/>
          <w:kern w:val="0"/>
          <w:sz w:val="32"/>
          <w:szCs w:val="32"/>
          <w:bdr w:val="none" w:color="auto" w:sz="0" w:space="0"/>
          <w:lang w:val="en-US" w:eastAsia="zh-CN" w:bidi="ar"/>
        </w:rPr>
        <w:t>“</w:t>
      </w:r>
      <w:r>
        <w:rPr>
          <w:rFonts w:hint="eastAsia" w:ascii="仿宋_GB2312" w:hAnsi="Times New Roman" w:eastAsia="仿宋_GB2312" w:cs="仿宋_GB2312"/>
          <w:i w:val="0"/>
          <w:iCs w:val="0"/>
          <w:caps w:val="0"/>
          <w:color w:val="auto"/>
          <w:spacing w:val="0"/>
          <w:kern w:val="0"/>
          <w:sz w:val="32"/>
          <w:szCs w:val="32"/>
          <w:bdr w:val="none" w:color="auto" w:sz="0" w:space="0"/>
          <w:lang w:val="en-US" w:eastAsia="zh-CN" w:bidi="ar"/>
        </w:rPr>
        <w:t>智改数转</w:t>
      </w:r>
      <w:r>
        <w:rPr>
          <w:rFonts w:hint="default" w:ascii="Times New Roman" w:hAnsi="Times New Roman" w:eastAsia="宋体" w:cs="Times New Roman"/>
          <w:i w:val="0"/>
          <w:iCs w:val="0"/>
          <w:caps w:val="0"/>
          <w:color w:val="auto"/>
          <w:spacing w:val="0"/>
          <w:kern w:val="0"/>
          <w:sz w:val="32"/>
          <w:szCs w:val="32"/>
          <w:bdr w:val="none" w:color="auto" w:sz="0" w:space="0"/>
          <w:lang w:val="en-US" w:eastAsia="zh-CN" w:bidi="ar"/>
        </w:rPr>
        <w:t>”</w:t>
      </w:r>
      <w:r>
        <w:rPr>
          <w:rFonts w:hint="eastAsia" w:ascii="仿宋_GB2312" w:hAnsi="Times New Roman" w:eastAsia="仿宋_GB2312" w:cs="仿宋_GB2312"/>
          <w:i w:val="0"/>
          <w:iCs w:val="0"/>
          <w:caps w:val="0"/>
          <w:color w:val="auto"/>
          <w:spacing w:val="0"/>
          <w:kern w:val="0"/>
          <w:sz w:val="32"/>
          <w:szCs w:val="32"/>
          <w:bdr w:val="none" w:color="auto" w:sz="0" w:space="0"/>
          <w:lang w:val="en-US" w:eastAsia="zh-CN" w:bidi="ar"/>
        </w:rPr>
        <w:t>项目</w:t>
      </w:r>
      <w:r>
        <w:rPr>
          <w:rFonts w:hint="default" w:ascii="Times New Roman" w:hAnsi="Times New Roman" w:eastAsia="宋体" w:cs="Times New Roman"/>
          <w:i w:val="0"/>
          <w:iCs w:val="0"/>
          <w:caps w:val="0"/>
          <w:color w:val="auto"/>
          <w:spacing w:val="0"/>
          <w:kern w:val="0"/>
          <w:sz w:val="32"/>
          <w:szCs w:val="32"/>
          <w:bdr w:val="none" w:color="auto" w:sz="0" w:space="0"/>
          <w:lang w:val="en-US" w:eastAsia="zh-CN" w:bidi="ar"/>
        </w:rPr>
        <w:t>1100</w:t>
      </w:r>
      <w:r>
        <w:rPr>
          <w:rFonts w:hint="eastAsia" w:ascii="仿宋_GB2312" w:hAnsi="Times New Roman" w:eastAsia="仿宋_GB2312" w:cs="仿宋_GB2312"/>
          <w:i w:val="0"/>
          <w:iCs w:val="0"/>
          <w:caps w:val="0"/>
          <w:color w:val="auto"/>
          <w:spacing w:val="0"/>
          <w:kern w:val="0"/>
          <w:sz w:val="32"/>
          <w:szCs w:val="32"/>
          <w:bdr w:val="none" w:color="auto" w:sz="0" w:space="0"/>
          <w:lang w:val="en-US" w:eastAsia="zh-CN" w:bidi="ar"/>
        </w:rPr>
        <w:t>个，新增工业机器人</w:t>
      </w:r>
      <w:r>
        <w:rPr>
          <w:rFonts w:hint="default" w:ascii="Times New Roman" w:hAnsi="Times New Roman" w:eastAsia="宋体" w:cs="Times New Roman"/>
          <w:i w:val="0"/>
          <w:iCs w:val="0"/>
          <w:caps w:val="0"/>
          <w:color w:val="auto"/>
          <w:spacing w:val="0"/>
          <w:kern w:val="0"/>
          <w:sz w:val="32"/>
          <w:szCs w:val="32"/>
          <w:bdr w:val="none" w:color="auto" w:sz="0" w:space="0"/>
          <w:lang w:val="en-US" w:eastAsia="zh-CN" w:bidi="ar"/>
        </w:rPr>
        <w:t>5000</w:t>
      </w:r>
      <w:r>
        <w:rPr>
          <w:rFonts w:hint="eastAsia" w:ascii="仿宋_GB2312" w:hAnsi="Times New Roman" w:eastAsia="仿宋_GB2312" w:cs="仿宋_GB2312"/>
          <w:i w:val="0"/>
          <w:iCs w:val="0"/>
          <w:caps w:val="0"/>
          <w:color w:val="auto"/>
          <w:spacing w:val="0"/>
          <w:kern w:val="0"/>
          <w:sz w:val="32"/>
          <w:szCs w:val="32"/>
          <w:bdr w:val="none" w:color="auto" w:sz="0" w:space="0"/>
          <w:lang w:val="en-US" w:eastAsia="zh-CN" w:bidi="ar"/>
        </w:rPr>
        <w:t>台（套），获评省级智能工厂</w:t>
      </w:r>
      <w:r>
        <w:rPr>
          <w:rFonts w:hint="default" w:ascii="Times New Roman" w:hAnsi="Times New Roman" w:eastAsia="宋体" w:cs="Times New Roman"/>
          <w:i w:val="0"/>
          <w:iCs w:val="0"/>
          <w:caps w:val="0"/>
          <w:color w:val="auto"/>
          <w:spacing w:val="0"/>
          <w:kern w:val="0"/>
          <w:sz w:val="32"/>
          <w:szCs w:val="32"/>
          <w:bdr w:val="none" w:color="auto" w:sz="0" w:space="0"/>
          <w:lang w:val="en-US" w:eastAsia="zh-CN" w:bidi="ar"/>
        </w:rPr>
        <w:t>3</w:t>
      </w:r>
      <w:r>
        <w:rPr>
          <w:rFonts w:hint="eastAsia" w:ascii="仿宋_GB2312" w:hAnsi="Times New Roman" w:eastAsia="仿宋_GB2312" w:cs="仿宋_GB2312"/>
          <w:i w:val="0"/>
          <w:iCs w:val="0"/>
          <w:caps w:val="0"/>
          <w:color w:val="auto"/>
          <w:spacing w:val="0"/>
          <w:kern w:val="0"/>
          <w:sz w:val="32"/>
          <w:szCs w:val="32"/>
          <w:bdr w:val="none" w:color="auto" w:sz="0" w:space="0"/>
          <w:lang w:val="en-US" w:eastAsia="zh-CN" w:bidi="ar"/>
        </w:rPr>
        <w:t>家、苏州第一，获评省工业互联网标杆工厂</w:t>
      </w:r>
      <w:r>
        <w:rPr>
          <w:rFonts w:hint="default" w:ascii="Times New Roman" w:hAnsi="Times New Roman" w:eastAsia="宋体" w:cs="Times New Roman"/>
          <w:i w:val="0"/>
          <w:iCs w:val="0"/>
          <w:caps w:val="0"/>
          <w:color w:val="auto"/>
          <w:spacing w:val="0"/>
          <w:kern w:val="0"/>
          <w:sz w:val="32"/>
          <w:szCs w:val="32"/>
          <w:bdr w:val="none" w:color="auto" w:sz="0" w:space="0"/>
          <w:lang w:val="en-US" w:eastAsia="zh-CN" w:bidi="ar"/>
        </w:rPr>
        <w:t>9</w:t>
      </w:r>
      <w:r>
        <w:rPr>
          <w:rFonts w:hint="eastAsia" w:ascii="仿宋_GB2312" w:hAnsi="Times New Roman" w:eastAsia="仿宋_GB2312" w:cs="仿宋_GB2312"/>
          <w:i w:val="0"/>
          <w:iCs w:val="0"/>
          <w:caps w:val="0"/>
          <w:color w:val="auto"/>
          <w:spacing w:val="0"/>
          <w:kern w:val="0"/>
          <w:sz w:val="32"/>
          <w:szCs w:val="32"/>
          <w:bdr w:val="none" w:color="auto" w:sz="0" w:space="0"/>
          <w:lang w:val="en-US" w:eastAsia="zh-CN" w:bidi="ar"/>
        </w:rPr>
        <w:t>家、全省县级城市第一。</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firstLine="643"/>
        <w:jc w:val="left"/>
        <w:rPr>
          <w:rFonts w:hint="eastAsia" w:ascii="宋体" w:hAnsi="宋体" w:eastAsia="宋体" w:cs="宋体"/>
          <w:i w:val="0"/>
          <w:iCs w:val="0"/>
          <w:caps w:val="0"/>
          <w:color w:val="auto"/>
          <w:spacing w:val="0"/>
          <w:sz w:val="18"/>
          <w:szCs w:val="18"/>
        </w:rPr>
      </w:pPr>
      <w:r>
        <w:rPr>
          <w:rFonts w:hint="default" w:ascii="Times New Roman" w:hAnsi="Times New Roman" w:eastAsia="宋体" w:cs="Times New Roman"/>
          <w:b/>
          <w:bCs/>
          <w:i w:val="0"/>
          <w:iCs w:val="0"/>
          <w:caps w:val="0"/>
          <w:color w:val="auto"/>
          <w:spacing w:val="0"/>
          <w:kern w:val="0"/>
          <w:sz w:val="32"/>
          <w:szCs w:val="32"/>
          <w:bdr w:val="none" w:color="auto" w:sz="0" w:space="0"/>
          <w:lang w:val="en-US" w:eastAsia="zh-CN" w:bidi="ar"/>
        </w:rPr>
        <w:t>2.</w:t>
      </w:r>
      <w:r>
        <w:rPr>
          <w:rFonts w:hint="eastAsia" w:ascii="楷体_GB2312" w:hAnsi="Times New Roman" w:eastAsia="楷体_GB2312" w:cs="楷体_GB2312"/>
          <w:b/>
          <w:bCs/>
          <w:i w:val="0"/>
          <w:iCs w:val="0"/>
          <w:caps w:val="0"/>
          <w:color w:val="auto"/>
          <w:spacing w:val="0"/>
          <w:kern w:val="0"/>
          <w:sz w:val="32"/>
          <w:szCs w:val="32"/>
          <w:bdr w:val="none" w:color="auto" w:sz="0" w:space="0"/>
          <w:lang w:val="en-US" w:eastAsia="zh-CN" w:bidi="ar"/>
        </w:rPr>
        <w:t>服务产业进中向好。</w:t>
      </w:r>
      <w:r>
        <w:rPr>
          <w:rFonts w:hint="eastAsia" w:ascii="仿宋_GB2312" w:hAnsi="Times New Roman" w:eastAsia="仿宋_GB2312" w:cs="仿宋_GB2312"/>
          <w:i w:val="0"/>
          <w:iCs w:val="0"/>
          <w:caps w:val="0"/>
          <w:color w:val="auto"/>
          <w:spacing w:val="0"/>
          <w:kern w:val="0"/>
          <w:sz w:val="32"/>
          <w:szCs w:val="32"/>
          <w:bdr w:val="none" w:color="auto" w:sz="0" w:space="0"/>
          <w:lang w:val="en-US" w:eastAsia="zh-CN" w:bidi="ar"/>
        </w:rPr>
        <w:t>服务业增加值占</w:t>
      </w:r>
      <w:r>
        <w:rPr>
          <w:rFonts w:hint="default" w:ascii="Times New Roman" w:hAnsi="Times New Roman" w:eastAsia="宋体" w:cs="Times New Roman"/>
          <w:i w:val="0"/>
          <w:iCs w:val="0"/>
          <w:caps w:val="0"/>
          <w:color w:val="auto"/>
          <w:spacing w:val="0"/>
          <w:kern w:val="0"/>
          <w:sz w:val="32"/>
          <w:szCs w:val="32"/>
          <w:bdr w:val="none" w:color="auto" w:sz="0" w:space="0"/>
          <w:lang w:val="en-US" w:eastAsia="zh-CN" w:bidi="ar"/>
        </w:rPr>
        <w:t>GDP</w:t>
      </w:r>
      <w:r>
        <w:rPr>
          <w:rFonts w:hint="eastAsia" w:ascii="仿宋_GB2312" w:hAnsi="Times New Roman" w:eastAsia="仿宋_GB2312" w:cs="仿宋_GB2312"/>
          <w:i w:val="0"/>
          <w:iCs w:val="0"/>
          <w:caps w:val="0"/>
          <w:color w:val="auto"/>
          <w:spacing w:val="0"/>
          <w:kern w:val="0"/>
          <w:sz w:val="32"/>
          <w:szCs w:val="32"/>
          <w:bdr w:val="none" w:color="auto" w:sz="0" w:space="0"/>
          <w:lang w:val="en-US" w:eastAsia="zh-CN" w:bidi="ar"/>
        </w:rPr>
        <w:t>比重达</w:t>
      </w:r>
      <w:r>
        <w:rPr>
          <w:rFonts w:hint="default" w:ascii="Times New Roman" w:hAnsi="Times New Roman" w:eastAsia="宋体" w:cs="Times New Roman"/>
          <w:i w:val="0"/>
          <w:iCs w:val="0"/>
          <w:caps w:val="0"/>
          <w:color w:val="auto"/>
          <w:spacing w:val="0"/>
          <w:kern w:val="0"/>
          <w:sz w:val="32"/>
          <w:szCs w:val="32"/>
          <w:bdr w:val="none" w:color="auto" w:sz="0" w:space="0"/>
          <w:lang w:val="en-US" w:eastAsia="zh-CN" w:bidi="ar"/>
        </w:rPr>
        <w:t>49.5%</w:t>
      </w:r>
      <w:r>
        <w:rPr>
          <w:rFonts w:hint="eastAsia" w:ascii="仿宋_GB2312" w:hAnsi="Times New Roman" w:eastAsia="仿宋_GB2312" w:cs="仿宋_GB2312"/>
          <w:i w:val="0"/>
          <w:iCs w:val="0"/>
          <w:caps w:val="0"/>
          <w:color w:val="auto"/>
          <w:spacing w:val="0"/>
          <w:kern w:val="0"/>
          <w:sz w:val="32"/>
          <w:szCs w:val="32"/>
          <w:bdr w:val="none" w:color="auto" w:sz="0" w:space="0"/>
          <w:lang w:val="en-US" w:eastAsia="zh-CN" w:bidi="ar"/>
        </w:rPr>
        <w:t>、提升</w:t>
      </w:r>
      <w:r>
        <w:rPr>
          <w:rFonts w:hint="default" w:ascii="Times New Roman" w:hAnsi="Times New Roman" w:eastAsia="宋体" w:cs="Times New Roman"/>
          <w:i w:val="0"/>
          <w:iCs w:val="0"/>
          <w:caps w:val="0"/>
          <w:color w:val="auto"/>
          <w:spacing w:val="0"/>
          <w:kern w:val="0"/>
          <w:sz w:val="32"/>
          <w:szCs w:val="32"/>
          <w:bdr w:val="none" w:color="auto" w:sz="0" w:space="0"/>
          <w:lang w:val="en-US" w:eastAsia="zh-CN" w:bidi="ar"/>
        </w:rPr>
        <w:t>1.6</w:t>
      </w:r>
      <w:r>
        <w:rPr>
          <w:rFonts w:hint="eastAsia" w:ascii="仿宋_GB2312" w:hAnsi="Times New Roman" w:eastAsia="仿宋_GB2312" w:cs="仿宋_GB2312"/>
          <w:i w:val="0"/>
          <w:iCs w:val="0"/>
          <w:caps w:val="0"/>
          <w:color w:val="auto"/>
          <w:spacing w:val="0"/>
          <w:kern w:val="0"/>
          <w:sz w:val="32"/>
          <w:szCs w:val="32"/>
          <w:bdr w:val="none" w:color="auto" w:sz="0" w:space="0"/>
          <w:lang w:val="en-US" w:eastAsia="zh-CN" w:bidi="ar"/>
        </w:rPr>
        <w:t>个百分点，获评省级服务业集聚示范区</w:t>
      </w:r>
      <w:r>
        <w:rPr>
          <w:rFonts w:hint="default" w:ascii="Times New Roman" w:hAnsi="Times New Roman" w:eastAsia="宋体" w:cs="Times New Roman"/>
          <w:i w:val="0"/>
          <w:iCs w:val="0"/>
          <w:caps w:val="0"/>
          <w:color w:val="auto"/>
          <w:spacing w:val="0"/>
          <w:kern w:val="0"/>
          <w:sz w:val="32"/>
          <w:szCs w:val="32"/>
          <w:bdr w:val="none" w:color="auto" w:sz="0" w:space="0"/>
          <w:lang w:val="en-US" w:eastAsia="zh-CN" w:bidi="ar"/>
        </w:rPr>
        <w:t>4</w:t>
      </w:r>
      <w:r>
        <w:rPr>
          <w:rFonts w:hint="eastAsia" w:ascii="仿宋_GB2312" w:hAnsi="Times New Roman" w:eastAsia="仿宋_GB2312" w:cs="仿宋_GB2312"/>
          <w:i w:val="0"/>
          <w:iCs w:val="0"/>
          <w:caps w:val="0"/>
          <w:color w:val="auto"/>
          <w:spacing w:val="0"/>
          <w:kern w:val="0"/>
          <w:sz w:val="32"/>
          <w:szCs w:val="32"/>
          <w:bdr w:val="none" w:color="auto" w:sz="0" w:space="0"/>
          <w:lang w:val="en-US" w:eastAsia="zh-CN" w:bidi="ar"/>
        </w:rPr>
        <w:t>个、省级服务业领军企业</w:t>
      </w:r>
      <w:r>
        <w:rPr>
          <w:rFonts w:hint="default" w:ascii="Times New Roman" w:hAnsi="Times New Roman" w:eastAsia="宋体" w:cs="Times New Roman"/>
          <w:i w:val="0"/>
          <w:iCs w:val="0"/>
          <w:caps w:val="0"/>
          <w:color w:val="auto"/>
          <w:spacing w:val="0"/>
          <w:kern w:val="0"/>
          <w:sz w:val="32"/>
          <w:szCs w:val="32"/>
          <w:bdr w:val="none" w:color="auto" w:sz="0" w:space="0"/>
          <w:lang w:val="en-US" w:eastAsia="zh-CN" w:bidi="ar"/>
        </w:rPr>
        <w:t>1</w:t>
      </w:r>
      <w:r>
        <w:rPr>
          <w:rFonts w:hint="eastAsia" w:ascii="仿宋_GB2312" w:hAnsi="Times New Roman" w:eastAsia="仿宋_GB2312" w:cs="仿宋_GB2312"/>
          <w:i w:val="0"/>
          <w:iCs w:val="0"/>
          <w:caps w:val="0"/>
          <w:color w:val="auto"/>
          <w:spacing w:val="0"/>
          <w:kern w:val="0"/>
          <w:sz w:val="32"/>
          <w:szCs w:val="32"/>
          <w:bdr w:val="none" w:color="auto" w:sz="0" w:space="0"/>
          <w:lang w:val="en-US" w:eastAsia="zh-CN" w:bidi="ar"/>
        </w:rPr>
        <w:t>家，新增苏州市级以上总部企业</w:t>
      </w:r>
      <w:r>
        <w:rPr>
          <w:rFonts w:hint="default" w:ascii="Times New Roman" w:hAnsi="Times New Roman" w:eastAsia="宋体" w:cs="Times New Roman"/>
          <w:i w:val="0"/>
          <w:iCs w:val="0"/>
          <w:caps w:val="0"/>
          <w:color w:val="auto"/>
          <w:spacing w:val="0"/>
          <w:kern w:val="0"/>
          <w:sz w:val="32"/>
          <w:szCs w:val="32"/>
          <w:bdr w:val="none" w:color="auto" w:sz="0" w:space="0"/>
          <w:lang w:val="en-US" w:eastAsia="zh-CN" w:bidi="ar"/>
        </w:rPr>
        <w:t>11</w:t>
      </w:r>
      <w:r>
        <w:rPr>
          <w:rFonts w:hint="eastAsia" w:ascii="仿宋_GB2312" w:hAnsi="Times New Roman" w:eastAsia="仿宋_GB2312" w:cs="仿宋_GB2312"/>
          <w:i w:val="0"/>
          <w:iCs w:val="0"/>
          <w:caps w:val="0"/>
          <w:color w:val="auto"/>
          <w:spacing w:val="0"/>
          <w:kern w:val="0"/>
          <w:sz w:val="32"/>
          <w:szCs w:val="32"/>
          <w:bdr w:val="none" w:color="auto" w:sz="0" w:space="0"/>
          <w:lang w:val="en-US" w:eastAsia="zh-CN" w:bidi="ar"/>
        </w:rPr>
        <w:t>家、其中外资总部企业</w:t>
      </w:r>
      <w:r>
        <w:rPr>
          <w:rFonts w:hint="default" w:ascii="Times New Roman" w:hAnsi="Times New Roman" w:eastAsia="宋体" w:cs="Times New Roman"/>
          <w:i w:val="0"/>
          <w:iCs w:val="0"/>
          <w:caps w:val="0"/>
          <w:color w:val="auto"/>
          <w:spacing w:val="0"/>
          <w:kern w:val="0"/>
          <w:sz w:val="32"/>
          <w:szCs w:val="32"/>
          <w:bdr w:val="none" w:color="auto" w:sz="0" w:space="0"/>
          <w:lang w:val="en-US" w:eastAsia="zh-CN" w:bidi="ar"/>
        </w:rPr>
        <w:t>4</w:t>
      </w:r>
      <w:r>
        <w:rPr>
          <w:rFonts w:hint="eastAsia" w:ascii="仿宋_GB2312" w:hAnsi="Times New Roman" w:eastAsia="仿宋_GB2312" w:cs="仿宋_GB2312"/>
          <w:i w:val="0"/>
          <w:iCs w:val="0"/>
          <w:caps w:val="0"/>
          <w:color w:val="auto"/>
          <w:spacing w:val="0"/>
          <w:kern w:val="0"/>
          <w:sz w:val="32"/>
          <w:szCs w:val="32"/>
          <w:bdr w:val="none" w:color="auto" w:sz="0" w:space="0"/>
          <w:lang w:val="en-US" w:eastAsia="zh-CN" w:bidi="ar"/>
        </w:rPr>
        <w:t>家，波司登入选全国</w:t>
      </w:r>
      <w:r>
        <w:rPr>
          <w:rFonts w:hint="default" w:ascii="Times New Roman" w:hAnsi="Times New Roman" w:eastAsia="宋体" w:cs="Times New Roman"/>
          <w:i w:val="0"/>
          <w:iCs w:val="0"/>
          <w:caps w:val="0"/>
          <w:color w:val="auto"/>
          <w:spacing w:val="0"/>
          <w:kern w:val="0"/>
          <w:sz w:val="32"/>
          <w:szCs w:val="32"/>
          <w:bdr w:val="none" w:color="auto" w:sz="0" w:space="0"/>
          <w:lang w:val="en-US" w:eastAsia="zh-CN" w:bidi="ar"/>
        </w:rPr>
        <w:t>“</w:t>
      </w:r>
      <w:r>
        <w:rPr>
          <w:rFonts w:hint="eastAsia" w:ascii="仿宋_GB2312" w:hAnsi="Times New Roman" w:eastAsia="仿宋_GB2312" w:cs="仿宋_GB2312"/>
          <w:i w:val="0"/>
          <w:iCs w:val="0"/>
          <w:caps w:val="0"/>
          <w:color w:val="auto"/>
          <w:spacing w:val="0"/>
          <w:kern w:val="0"/>
          <w:sz w:val="32"/>
          <w:szCs w:val="32"/>
          <w:bdr w:val="none" w:color="auto" w:sz="0" w:space="0"/>
          <w:lang w:val="en-US" w:eastAsia="zh-CN" w:bidi="ar"/>
        </w:rPr>
        <w:t>两业融合</w:t>
      </w:r>
      <w:r>
        <w:rPr>
          <w:rFonts w:hint="default" w:ascii="Times New Roman" w:hAnsi="Times New Roman" w:eastAsia="宋体" w:cs="Times New Roman"/>
          <w:i w:val="0"/>
          <w:iCs w:val="0"/>
          <w:caps w:val="0"/>
          <w:color w:val="auto"/>
          <w:spacing w:val="0"/>
          <w:kern w:val="0"/>
          <w:sz w:val="32"/>
          <w:szCs w:val="32"/>
          <w:bdr w:val="none" w:color="auto" w:sz="0" w:space="0"/>
          <w:lang w:val="en-US" w:eastAsia="zh-CN" w:bidi="ar"/>
        </w:rPr>
        <w:t>”</w:t>
      </w:r>
      <w:r>
        <w:rPr>
          <w:rFonts w:hint="eastAsia" w:ascii="仿宋_GB2312" w:hAnsi="Times New Roman" w:eastAsia="仿宋_GB2312" w:cs="仿宋_GB2312"/>
          <w:i w:val="0"/>
          <w:iCs w:val="0"/>
          <w:caps w:val="0"/>
          <w:color w:val="auto"/>
          <w:spacing w:val="0"/>
          <w:kern w:val="0"/>
          <w:sz w:val="32"/>
          <w:szCs w:val="32"/>
          <w:bdr w:val="none" w:color="auto" w:sz="0" w:space="0"/>
          <w:lang w:val="en-US" w:eastAsia="zh-CN" w:bidi="ar"/>
        </w:rPr>
        <w:t>典型案例、苏州唯一。贸易新业态蓬勃发展，完成市场采购贸易常熟出口</w:t>
      </w:r>
      <w:r>
        <w:rPr>
          <w:rFonts w:hint="default" w:ascii="Times New Roman" w:hAnsi="Times New Roman" w:eastAsia="宋体" w:cs="Times New Roman"/>
          <w:i w:val="0"/>
          <w:iCs w:val="0"/>
          <w:caps w:val="0"/>
          <w:color w:val="auto"/>
          <w:spacing w:val="0"/>
          <w:kern w:val="0"/>
          <w:sz w:val="32"/>
          <w:szCs w:val="32"/>
          <w:bdr w:val="none" w:color="auto" w:sz="0" w:space="0"/>
          <w:lang w:val="en-US" w:eastAsia="zh-CN" w:bidi="ar"/>
        </w:rPr>
        <w:t>22.4</w:t>
      </w:r>
      <w:r>
        <w:rPr>
          <w:rFonts w:hint="eastAsia" w:ascii="仿宋_GB2312" w:hAnsi="Times New Roman" w:eastAsia="仿宋_GB2312" w:cs="仿宋_GB2312"/>
          <w:i w:val="0"/>
          <w:iCs w:val="0"/>
          <w:caps w:val="0"/>
          <w:color w:val="auto"/>
          <w:spacing w:val="0"/>
          <w:kern w:val="0"/>
          <w:sz w:val="32"/>
          <w:szCs w:val="32"/>
          <w:bdr w:val="none" w:color="auto" w:sz="0" w:space="0"/>
          <w:lang w:val="en-US" w:eastAsia="zh-CN" w:bidi="ar"/>
        </w:rPr>
        <w:t>亿美元、增长</w:t>
      </w:r>
      <w:r>
        <w:rPr>
          <w:rFonts w:hint="default" w:ascii="Times New Roman" w:hAnsi="Times New Roman" w:eastAsia="宋体" w:cs="Times New Roman"/>
          <w:i w:val="0"/>
          <w:iCs w:val="0"/>
          <w:caps w:val="0"/>
          <w:color w:val="auto"/>
          <w:spacing w:val="0"/>
          <w:kern w:val="0"/>
          <w:sz w:val="32"/>
          <w:szCs w:val="32"/>
          <w:bdr w:val="none" w:color="auto" w:sz="0" w:space="0"/>
          <w:lang w:val="en-US" w:eastAsia="zh-CN" w:bidi="ar"/>
        </w:rPr>
        <w:t>9.2%</w:t>
      </w:r>
      <w:r>
        <w:rPr>
          <w:rFonts w:hint="eastAsia" w:ascii="仿宋_GB2312" w:hAnsi="Times New Roman" w:eastAsia="仿宋_GB2312" w:cs="仿宋_GB2312"/>
          <w:i w:val="0"/>
          <w:iCs w:val="0"/>
          <w:caps w:val="0"/>
          <w:color w:val="auto"/>
          <w:spacing w:val="0"/>
          <w:kern w:val="0"/>
          <w:sz w:val="32"/>
          <w:szCs w:val="32"/>
          <w:bdr w:val="none" w:color="auto" w:sz="0" w:space="0"/>
          <w:lang w:val="en-US" w:eastAsia="zh-CN" w:bidi="ar"/>
        </w:rPr>
        <w:t>，电商纳统取得突破，直播电商网络交易额突破</w:t>
      </w:r>
      <w:r>
        <w:rPr>
          <w:rFonts w:hint="default" w:ascii="Times New Roman" w:hAnsi="Times New Roman" w:eastAsia="宋体" w:cs="Times New Roman"/>
          <w:i w:val="0"/>
          <w:iCs w:val="0"/>
          <w:caps w:val="0"/>
          <w:color w:val="auto"/>
          <w:spacing w:val="0"/>
          <w:kern w:val="0"/>
          <w:sz w:val="32"/>
          <w:szCs w:val="32"/>
          <w:bdr w:val="none" w:color="auto" w:sz="0" w:space="0"/>
          <w:lang w:val="en-US" w:eastAsia="zh-CN" w:bidi="ar"/>
        </w:rPr>
        <w:t>650</w:t>
      </w:r>
      <w:r>
        <w:rPr>
          <w:rFonts w:hint="eastAsia" w:ascii="仿宋_GB2312" w:hAnsi="Times New Roman" w:eastAsia="仿宋_GB2312" w:cs="仿宋_GB2312"/>
          <w:i w:val="0"/>
          <w:iCs w:val="0"/>
          <w:caps w:val="0"/>
          <w:color w:val="auto"/>
          <w:spacing w:val="0"/>
          <w:kern w:val="0"/>
          <w:sz w:val="32"/>
          <w:szCs w:val="32"/>
          <w:bdr w:val="none" w:color="auto" w:sz="0" w:space="0"/>
          <w:lang w:val="en-US" w:eastAsia="zh-CN" w:bidi="ar"/>
        </w:rPr>
        <w:t>亿元，通润汽车零部件、伊斯格入选省重点培育和发展的跨境电商知名品牌。获评全国首批县域商业</w:t>
      </w:r>
      <w:r>
        <w:rPr>
          <w:rFonts w:hint="default" w:ascii="Times New Roman" w:hAnsi="Times New Roman" w:eastAsia="宋体" w:cs="Times New Roman"/>
          <w:i w:val="0"/>
          <w:iCs w:val="0"/>
          <w:caps w:val="0"/>
          <w:color w:val="auto"/>
          <w:spacing w:val="0"/>
          <w:kern w:val="0"/>
          <w:sz w:val="32"/>
          <w:szCs w:val="32"/>
          <w:bdr w:val="none" w:color="auto" w:sz="0" w:space="0"/>
          <w:lang w:val="en-US" w:eastAsia="zh-CN" w:bidi="ar"/>
        </w:rPr>
        <w:t>“</w:t>
      </w:r>
      <w:r>
        <w:rPr>
          <w:rFonts w:hint="eastAsia" w:ascii="仿宋_GB2312" w:hAnsi="Times New Roman" w:eastAsia="仿宋_GB2312" w:cs="仿宋_GB2312"/>
          <w:i w:val="0"/>
          <w:iCs w:val="0"/>
          <w:caps w:val="0"/>
          <w:color w:val="auto"/>
          <w:spacing w:val="0"/>
          <w:kern w:val="0"/>
          <w:sz w:val="32"/>
          <w:szCs w:val="32"/>
          <w:bdr w:val="none" w:color="auto" w:sz="0" w:space="0"/>
          <w:lang w:val="en-US" w:eastAsia="zh-CN" w:bidi="ar"/>
        </w:rPr>
        <w:t>领跑县</w:t>
      </w:r>
      <w:r>
        <w:rPr>
          <w:rFonts w:hint="default" w:ascii="Times New Roman" w:hAnsi="Times New Roman" w:eastAsia="宋体" w:cs="Times New Roman"/>
          <w:i w:val="0"/>
          <w:iCs w:val="0"/>
          <w:caps w:val="0"/>
          <w:color w:val="auto"/>
          <w:spacing w:val="0"/>
          <w:kern w:val="0"/>
          <w:sz w:val="32"/>
          <w:szCs w:val="32"/>
          <w:bdr w:val="none" w:color="auto" w:sz="0" w:space="0"/>
          <w:lang w:val="en-US" w:eastAsia="zh-CN" w:bidi="ar"/>
        </w:rPr>
        <w:t>”</w:t>
      </w:r>
      <w:r>
        <w:rPr>
          <w:rFonts w:hint="eastAsia" w:ascii="仿宋_GB2312" w:hAnsi="Times New Roman" w:eastAsia="仿宋_GB2312" w:cs="仿宋_GB2312"/>
          <w:i w:val="0"/>
          <w:iCs w:val="0"/>
          <w:caps w:val="0"/>
          <w:color w:val="auto"/>
          <w:spacing w:val="0"/>
          <w:kern w:val="0"/>
          <w:sz w:val="32"/>
          <w:szCs w:val="32"/>
          <w:bdr w:val="none" w:color="auto" w:sz="0" w:space="0"/>
          <w:lang w:val="en-US" w:eastAsia="zh-CN" w:bidi="ar"/>
        </w:rPr>
        <w:t>，落户苏州首家</w:t>
      </w:r>
      <w:r>
        <w:rPr>
          <w:rFonts w:hint="default" w:ascii="Times New Roman" w:hAnsi="Times New Roman" w:eastAsia="宋体" w:cs="Times New Roman"/>
          <w:i w:val="0"/>
          <w:iCs w:val="0"/>
          <w:caps w:val="0"/>
          <w:color w:val="auto"/>
          <w:spacing w:val="0"/>
          <w:kern w:val="0"/>
          <w:sz w:val="32"/>
          <w:szCs w:val="32"/>
          <w:bdr w:val="none" w:color="auto" w:sz="0" w:space="0"/>
          <w:lang w:val="en-US" w:eastAsia="zh-CN" w:bidi="ar"/>
        </w:rPr>
        <w:t>M</w:t>
      </w:r>
      <w:r>
        <w:rPr>
          <w:rFonts w:hint="eastAsia" w:ascii="仿宋_GB2312" w:hAnsi="Times New Roman" w:eastAsia="仿宋_GB2312" w:cs="仿宋_GB2312"/>
          <w:i w:val="0"/>
          <w:iCs w:val="0"/>
          <w:caps w:val="0"/>
          <w:color w:val="auto"/>
          <w:spacing w:val="0"/>
          <w:kern w:val="0"/>
          <w:sz w:val="32"/>
          <w:szCs w:val="32"/>
          <w:bdr w:val="none" w:color="auto" w:sz="0" w:space="0"/>
          <w:lang w:val="en-US" w:eastAsia="zh-CN" w:bidi="ar"/>
        </w:rPr>
        <w:t>会员店，引进盒马鲜生等新零售业态，金蝙蝠工艺家具获评</w:t>
      </w:r>
      <w:r>
        <w:rPr>
          <w:rFonts w:hint="default" w:ascii="Times New Roman" w:hAnsi="Times New Roman" w:eastAsia="宋体" w:cs="Times New Roman"/>
          <w:i w:val="0"/>
          <w:iCs w:val="0"/>
          <w:caps w:val="0"/>
          <w:color w:val="auto"/>
          <w:spacing w:val="0"/>
          <w:kern w:val="0"/>
          <w:sz w:val="32"/>
          <w:szCs w:val="32"/>
          <w:bdr w:val="none" w:color="auto" w:sz="0" w:space="0"/>
          <w:lang w:val="en-US" w:eastAsia="zh-CN" w:bidi="ar"/>
        </w:rPr>
        <w:t>“</w:t>
      </w:r>
      <w:r>
        <w:rPr>
          <w:rFonts w:hint="eastAsia" w:ascii="仿宋_GB2312" w:hAnsi="Times New Roman" w:eastAsia="仿宋_GB2312" w:cs="仿宋_GB2312"/>
          <w:i w:val="0"/>
          <w:iCs w:val="0"/>
          <w:caps w:val="0"/>
          <w:color w:val="auto"/>
          <w:spacing w:val="0"/>
          <w:kern w:val="0"/>
          <w:sz w:val="32"/>
          <w:szCs w:val="32"/>
          <w:bdr w:val="none" w:color="auto" w:sz="0" w:space="0"/>
          <w:lang w:val="en-US" w:eastAsia="zh-CN" w:bidi="ar"/>
        </w:rPr>
        <w:t>中华老字号</w:t>
      </w:r>
      <w:r>
        <w:rPr>
          <w:rFonts w:hint="default" w:ascii="Times New Roman" w:hAnsi="Times New Roman" w:eastAsia="宋体" w:cs="Times New Roman"/>
          <w:i w:val="0"/>
          <w:iCs w:val="0"/>
          <w:caps w:val="0"/>
          <w:color w:val="auto"/>
          <w:spacing w:val="0"/>
          <w:kern w:val="0"/>
          <w:sz w:val="32"/>
          <w:szCs w:val="32"/>
          <w:bdr w:val="none" w:color="auto" w:sz="0" w:space="0"/>
          <w:lang w:val="en-US" w:eastAsia="zh-CN" w:bidi="ar"/>
        </w:rPr>
        <w:t>”</w:t>
      </w:r>
      <w:r>
        <w:rPr>
          <w:rFonts w:hint="eastAsia" w:ascii="仿宋_GB2312" w:hAnsi="Times New Roman" w:eastAsia="仿宋_GB2312" w:cs="仿宋_GB2312"/>
          <w:i w:val="0"/>
          <w:iCs w:val="0"/>
          <w:caps w:val="0"/>
          <w:color w:val="auto"/>
          <w:spacing w:val="0"/>
          <w:kern w:val="0"/>
          <w:sz w:val="32"/>
          <w:szCs w:val="32"/>
          <w:bdr w:val="none" w:color="auto" w:sz="0" w:space="0"/>
          <w:lang w:val="en-US" w:eastAsia="zh-CN" w:bidi="ar"/>
        </w:rPr>
        <w:t>。</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firstLine="643"/>
        <w:jc w:val="left"/>
        <w:rPr>
          <w:rFonts w:hint="eastAsia" w:ascii="宋体" w:hAnsi="宋体" w:eastAsia="宋体" w:cs="宋体"/>
          <w:i w:val="0"/>
          <w:iCs w:val="0"/>
          <w:caps w:val="0"/>
          <w:color w:val="auto"/>
          <w:spacing w:val="0"/>
          <w:sz w:val="18"/>
          <w:szCs w:val="18"/>
        </w:rPr>
      </w:pPr>
      <w:r>
        <w:rPr>
          <w:rFonts w:hint="default" w:ascii="Times New Roman" w:hAnsi="Times New Roman" w:eastAsia="宋体" w:cs="Times New Roman"/>
          <w:b/>
          <w:bCs/>
          <w:i w:val="0"/>
          <w:iCs w:val="0"/>
          <w:caps w:val="0"/>
          <w:color w:val="auto"/>
          <w:spacing w:val="0"/>
          <w:kern w:val="0"/>
          <w:sz w:val="32"/>
          <w:szCs w:val="32"/>
          <w:bdr w:val="none" w:color="auto" w:sz="0" w:space="0"/>
          <w:lang w:val="en-US" w:eastAsia="zh-CN" w:bidi="ar"/>
        </w:rPr>
        <w:t>3.</w:t>
      </w:r>
      <w:r>
        <w:rPr>
          <w:rFonts w:hint="eastAsia" w:ascii="楷体_GB2312" w:hAnsi="Times New Roman" w:eastAsia="楷体_GB2312" w:cs="楷体_GB2312"/>
          <w:b/>
          <w:bCs/>
          <w:i w:val="0"/>
          <w:iCs w:val="0"/>
          <w:caps w:val="0"/>
          <w:color w:val="auto"/>
          <w:spacing w:val="0"/>
          <w:kern w:val="0"/>
          <w:sz w:val="32"/>
          <w:szCs w:val="32"/>
          <w:bdr w:val="none" w:color="auto" w:sz="0" w:space="0"/>
          <w:lang w:val="en-US" w:eastAsia="zh-CN" w:bidi="ar"/>
        </w:rPr>
        <w:t>农业发展好中提质。</w:t>
      </w:r>
      <w:r>
        <w:rPr>
          <w:rFonts w:hint="eastAsia" w:ascii="仿宋_GB2312" w:hAnsi="Times New Roman" w:eastAsia="仿宋_GB2312" w:cs="仿宋_GB2312"/>
          <w:i w:val="0"/>
          <w:iCs w:val="0"/>
          <w:caps w:val="0"/>
          <w:color w:val="auto"/>
          <w:spacing w:val="0"/>
          <w:kern w:val="0"/>
          <w:sz w:val="32"/>
          <w:szCs w:val="32"/>
          <w:bdr w:val="none" w:color="auto" w:sz="0" w:space="0"/>
          <w:lang w:val="en-US" w:eastAsia="zh-CN" w:bidi="ar"/>
        </w:rPr>
        <w:t>粮食产量</w:t>
      </w:r>
      <w:r>
        <w:rPr>
          <w:rFonts w:hint="default" w:ascii="Times New Roman" w:hAnsi="Times New Roman" w:eastAsia="宋体" w:cs="Times New Roman"/>
          <w:i w:val="0"/>
          <w:iCs w:val="0"/>
          <w:caps w:val="0"/>
          <w:color w:val="auto"/>
          <w:spacing w:val="0"/>
          <w:kern w:val="0"/>
          <w:sz w:val="32"/>
          <w:szCs w:val="32"/>
          <w:bdr w:val="none" w:color="auto" w:sz="0" w:space="0"/>
          <w:lang w:val="en-US" w:eastAsia="zh-CN" w:bidi="ar"/>
        </w:rPr>
        <w:t>24.3</w:t>
      </w:r>
      <w:r>
        <w:rPr>
          <w:rFonts w:hint="eastAsia" w:ascii="仿宋_GB2312" w:hAnsi="Times New Roman" w:eastAsia="仿宋_GB2312" w:cs="仿宋_GB2312"/>
          <w:i w:val="0"/>
          <w:iCs w:val="0"/>
          <w:caps w:val="0"/>
          <w:color w:val="auto"/>
          <w:spacing w:val="0"/>
          <w:kern w:val="0"/>
          <w:sz w:val="32"/>
          <w:szCs w:val="32"/>
          <w:bdr w:val="none" w:color="auto" w:sz="0" w:space="0"/>
          <w:lang w:val="en-US" w:eastAsia="zh-CN" w:bidi="ar"/>
        </w:rPr>
        <w:t>万吨、实现</w:t>
      </w:r>
      <w:r>
        <w:rPr>
          <w:rFonts w:hint="default" w:ascii="Times New Roman" w:hAnsi="Times New Roman" w:eastAsia="宋体" w:cs="Times New Roman"/>
          <w:i w:val="0"/>
          <w:iCs w:val="0"/>
          <w:caps w:val="0"/>
          <w:color w:val="auto"/>
          <w:spacing w:val="0"/>
          <w:kern w:val="0"/>
          <w:sz w:val="32"/>
          <w:szCs w:val="32"/>
          <w:bdr w:val="none" w:color="auto" w:sz="0" w:space="0"/>
          <w:lang w:val="en-US" w:eastAsia="zh-CN" w:bidi="ar"/>
        </w:rPr>
        <w:t>“</w:t>
      </w:r>
      <w:r>
        <w:rPr>
          <w:rFonts w:hint="eastAsia" w:ascii="仿宋_GB2312" w:hAnsi="Times New Roman" w:eastAsia="仿宋_GB2312" w:cs="仿宋_GB2312"/>
          <w:i w:val="0"/>
          <w:iCs w:val="0"/>
          <w:caps w:val="0"/>
          <w:color w:val="auto"/>
          <w:spacing w:val="0"/>
          <w:kern w:val="0"/>
          <w:sz w:val="32"/>
          <w:szCs w:val="32"/>
          <w:bdr w:val="none" w:color="auto" w:sz="0" w:space="0"/>
          <w:lang w:val="en-US" w:eastAsia="zh-CN" w:bidi="ar"/>
        </w:rPr>
        <w:t>四连增</w:t>
      </w:r>
      <w:r>
        <w:rPr>
          <w:rFonts w:hint="default" w:ascii="Times New Roman" w:hAnsi="Times New Roman" w:eastAsia="宋体" w:cs="Times New Roman"/>
          <w:i w:val="0"/>
          <w:iCs w:val="0"/>
          <w:caps w:val="0"/>
          <w:color w:val="auto"/>
          <w:spacing w:val="0"/>
          <w:kern w:val="0"/>
          <w:sz w:val="32"/>
          <w:szCs w:val="32"/>
          <w:bdr w:val="none" w:color="auto" w:sz="0" w:space="0"/>
          <w:lang w:val="en-US" w:eastAsia="zh-CN" w:bidi="ar"/>
        </w:rPr>
        <w:t>”</w:t>
      </w:r>
      <w:r>
        <w:rPr>
          <w:rFonts w:hint="eastAsia" w:ascii="仿宋_GB2312" w:hAnsi="Times New Roman" w:eastAsia="仿宋_GB2312" w:cs="仿宋_GB2312"/>
          <w:i w:val="0"/>
          <w:iCs w:val="0"/>
          <w:caps w:val="0"/>
          <w:color w:val="auto"/>
          <w:spacing w:val="0"/>
          <w:kern w:val="0"/>
          <w:sz w:val="32"/>
          <w:szCs w:val="32"/>
          <w:bdr w:val="none" w:color="auto" w:sz="0" w:space="0"/>
          <w:lang w:val="en-US" w:eastAsia="zh-CN" w:bidi="ar"/>
        </w:rPr>
        <w:t>，</w:t>
      </w:r>
      <w:r>
        <w:rPr>
          <w:rFonts w:hint="default" w:ascii="Times New Roman" w:hAnsi="Times New Roman" w:eastAsia="宋体" w:cs="Times New Roman"/>
          <w:i w:val="0"/>
          <w:iCs w:val="0"/>
          <w:caps w:val="0"/>
          <w:color w:val="auto"/>
          <w:spacing w:val="0"/>
          <w:kern w:val="0"/>
          <w:sz w:val="32"/>
          <w:szCs w:val="32"/>
          <w:bdr w:val="none" w:color="auto" w:sz="0" w:space="0"/>
          <w:lang w:val="en-US" w:eastAsia="zh-CN" w:bidi="ar"/>
        </w:rPr>
        <w:t>“</w:t>
      </w:r>
      <w:r>
        <w:rPr>
          <w:rFonts w:hint="eastAsia" w:ascii="仿宋_GB2312" w:hAnsi="Times New Roman" w:eastAsia="仿宋_GB2312" w:cs="仿宋_GB2312"/>
          <w:i w:val="0"/>
          <w:iCs w:val="0"/>
          <w:caps w:val="0"/>
          <w:color w:val="auto"/>
          <w:spacing w:val="0"/>
          <w:kern w:val="0"/>
          <w:sz w:val="32"/>
          <w:szCs w:val="32"/>
          <w:bdr w:val="none" w:color="auto" w:sz="0" w:space="0"/>
          <w:lang w:val="en-US" w:eastAsia="zh-CN" w:bidi="ar"/>
        </w:rPr>
        <w:t>虞山绿茶</w:t>
      </w:r>
      <w:r>
        <w:rPr>
          <w:rFonts w:hint="default" w:ascii="Times New Roman" w:hAnsi="Times New Roman" w:eastAsia="宋体" w:cs="Times New Roman"/>
          <w:i w:val="0"/>
          <w:iCs w:val="0"/>
          <w:caps w:val="0"/>
          <w:color w:val="auto"/>
          <w:spacing w:val="0"/>
          <w:kern w:val="0"/>
          <w:sz w:val="32"/>
          <w:szCs w:val="32"/>
          <w:bdr w:val="none" w:color="auto" w:sz="0" w:space="0"/>
          <w:lang w:val="en-US" w:eastAsia="zh-CN" w:bidi="ar"/>
        </w:rPr>
        <w:t>”“</w:t>
      </w:r>
      <w:r>
        <w:rPr>
          <w:rFonts w:hint="eastAsia" w:ascii="仿宋_GB2312" w:hAnsi="Times New Roman" w:eastAsia="仿宋_GB2312" w:cs="仿宋_GB2312"/>
          <w:i w:val="0"/>
          <w:iCs w:val="0"/>
          <w:caps w:val="0"/>
          <w:color w:val="auto"/>
          <w:spacing w:val="0"/>
          <w:kern w:val="0"/>
          <w:sz w:val="32"/>
          <w:szCs w:val="32"/>
          <w:bdr w:val="none" w:color="auto" w:sz="0" w:space="0"/>
          <w:lang w:val="en-US" w:eastAsia="zh-CN" w:bidi="ar"/>
        </w:rPr>
        <w:t>恒洋澳龙</w:t>
      </w:r>
      <w:r>
        <w:rPr>
          <w:rFonts w:hint="default" w:ascii="Times New Roman" w:hAnsi="Times New Roman" w:eastAsia="宋体" w:cs="Times New Roman"/>
          <w:i w:val="0"/>
          <w:iCs w:val="0"/>
          <w:caps w:val="0"/>
          <w:color w:val="auto"/>
          <w:spacing w:val="0"/>
          <w:kern w:val="0"/>
          <w:sz w:val="32"/>
          <w:szCs w:val="32"/>
          <w:bdr w:val="none" w:color="auto" w:sz="0" w:space="0"/>
          <w:lang w:val="en-US" w:eastAsia="zh-CN" w:bidi="ar"/>
        </w:rPr>
        <w:t>”“</w:t>
      </w:r>
      <w:r>
        <w:rPr>
          <w:rFonts w:hint="eastAsia" w:ascii="仿宋_GB2312" w:hAnsi="Times New Roman" w:eastAsia="仿宋_GB2312" w:cs="仿宋_GB2312"/>
          <w:i w:val="0"/>
          <w:iCs w:val="0"/>
          <w:caps w:val="0"/>
          <w:color w:val="auto"/>
          <w:spacing w:val="0"/>
          <w:kern w:val="0"/>
          <w:sz w:val="32"/>
          <w:szCs w:val="32"/>
          <w:bdr w:val="none" w:color="auto" w:sz="0" w:space="0"/>
          <w:lang w:val="en-US" w:eastAsia="zh-CN" w:bidi="ar"/>
        </w:rPr>
        <w:t>王庄西瓜</w:t>
      </w:r>
      <w:r>
        <w:rPr>
          <w:rFonts w:hint="default" w:ascii="Times New Roman" w:hAnsi="Times New Roman" w:eastAsia="宋体" w:cs="Times New Roman"/>
          <w:i w:val="0"/>
          <w:iCs w:val="0"/>
          <w:caps w:val="0"/>
          <w:color w:val="auto"/>
          <w:spacing w:val="0"/>
          <w:kern w:val="0"/>
          <w:sz w:val="32"/>
          <w:szCs w:val="32"/>
          <w:bdr w:val="none" w:color="auto" w:sz="0" w:space="0"/>
          <w:lang w:val="en-US" w:eastAsia="zh-CN" w:bidi="ar"/>
        </w:rPr>
        <w:t>”“</w:t>
      </w:r>
      <w:r>
        <w:rPr>
          <w:rFonts w:hint="eastAsia" w:ascii="仿宋_GB2312" w:hAnsi="Times New Roman" w:eastAsia="仿宋_GB2312" w:cs="仿宋_GB2312"/>
          <w:i w:val="0"/>
          <w:iCs w:val="0"/>
          <w:caps w:val="0"/>
          <w:color w:val="auto"/>
          <w:spacing w:val="0"/>
          <w:kern w:val="0"/>
          <w:sz w:val="32"/>
          <w:szCs w:val="32"/>
          <w:bdr w:val="none" w:color="auto" w:sz="0" w:space="0"/>
          <w:lang w:val="en-US" w:eastAsia="zh-CN" w:bidi="ar"/>
        </w:rPr>
        <w:t>董浜乌塌菜</w:t>
      </w:r>
      <w:r>
        <w:rPr>
          <w:rFonts w:hint="default" w:ascii="Times New Roman" w:hAnsi="Times New Roman" w:eastAsia="宋体" w:cs="Times New Roman"/>
          <w:i w:val="0"/>
          <w:iCs w:val="0"/>
          <w:caps w:val="0"/>
          <w:color w:val="auto"/>
          <w:spacing w:val="0"/>
          <w:kern w:val="0"/>
          <w:sz w:val="32"/>
          <w:szCs w:val="32"/>
          <w:bdr w:val="none" w:color="auto" w:sz="0" w:space="0"/>
          <w:lang w:val="en-US" w:eastAsia="zh-CN" w:bidi="ar"/>
        </w:rPr>
        <w:t>”</w:t>
      </w:r>
      <w:r>
        <w:rPr>
          <w:rFonts w:hint="eastAsia" w:ascii="仿宋_GB2312" w:hAnsi="Times New Roman" w:eastAsia="仿宋_GB2312" w:cs="仿宋_GB2312"/>
          <w:i w:val="0"/>
          <w:iCs w:val="0"/>
          <w:caps w:val="0"/>
          <w:color w:val="auto"/>
          <w:spacing w:val="0"/>
          <w:kern w:val="0"/>
          <w:sz w:val="32"/>
          <w:szCs w:val="32"/>
          <w:bdr w:val="none" w:color="auto" w:sz="0" w:space="0"/>
          <w:lang w:val="en-US" w:eastAsia="zh-CN" w:bidi="ar"/>
        </w:rPr>
        <w:t>上榜全国名特优新农产品和特质农品名录，</w:t>
      </w:r>
      <w:r>
        <w:rPr>
          <w:rFonts w:hint="default" w:ascii="Times New Roman" w:hAnsi="Times New Roman" w:eastAsia="宋体" w:cs="Times New Roman"/>
          <w:i w:val="0"/>
          <w:iCs w:val="0"/>
          <w:caps w:val="0"/>
          <w:color w:val="auto"/>
          <w:spacing w:val="0"/>
          <w:kern w:val="0"/>
          <w:sz w:val="32"/>
          <w:szCs w:val="32"/>
          <w:bdr w:val="none" w:color="auto" w:sz="0" w:space="0"/>
          <w:lang w:val="en-US" w:eastAsia="zh-CN" w:bidi="ar"/>
        </w:rPr>
        <w:t>“</w:t>
      </w:r>
      <w:r>
        <w:rPr>
          <w:rFonts w:hint="eastAsia" w:ascii="仿宋_GB2312" w:hAnsi="Times New Roman" w:eastAsia="仿宋_GB2312" w:cs="仿宋_GB2312"/>
          <w:i w:val="0"/>
          <w:iCs w:val="0"/>
          <w:caps w:val="0"/>
          <w:color w:val="auto"/>
          <w:spacing w:val="0"/>
          <w:kern w:val="0"/>
          <w:sz w:val="32"/>
          <w:szCs w:val="32"/>
          <w:bdr w:val="none" w:color="auto" w:sz="0" w:space="0"/>
          <w:lang w:val="en-US" w:eastAsia="zh-CN" w:bidi="ar"/>
        </w:rPr>
        <w:t>常熟鸭血糯</w:t>
      </w:r>
      <w:r>
        <w:rPr>
          <w:rFonts w:hint="default" w:ascii="Times New Roman" w:hAnsi="Times New Roman" w:eastAsia="宋体" w:cs="Times New Roman"/>
          <w:i w:val="0"/>
          <w:iCs w:val="0"/>
          <w:caps w:val="0"/>
          <w:color w:val="auto"/>
          <w:spacing w:val="0"/>
          <w:kern w:val="0"/>
          <w:sz w:val="32"/>
          <w:szCs w:val="32"/>
          <w:bdr w:val="none" w:color="auto" w:sz="0" w:space="0"/>
          <w:lang w:val="en-US" w:eastAsia="zh-CN" w:bidi="ar"/>
        </w:rPr>
        <w:t>”</w:t>
      </w:r>
      <w:r>
        <w:rPr>
          <w:rFonts w:hint="eastAsia" w:ascii="仿宋_GB2312" w:hAnsi="Times New Roman" w:eastAsia="仿宋_GB2312" w:cs="仿宋_GB2312"/>
          <w:i w:val="0"/>
          <w:iCs w:val="0"/>
          <w:caps w:val="0"/>
          <w:color w:val="auto"/>
          <w:spacing w:val="0"/>
          <w:kern w:val="0"/>
          <w:sz w:val="32"/>
          <w:szCs w:val="32"/>
          <w:bdr w:val="none" w:color="auto" w:sz="0" w:space="0"/>
          <w:lang w:val="en-US" w:eastAsia="zh-CN" w:bidi="ar"/>
        </w:rPr>
        <w:t>获评国家地理标志证明商标、年度苏州唯一。种业振兴扎实推进，农科公司完成组建，自主创新水稻品种苏州覆盖率达</w:t>
      </w:r>
      <w:r>
        <w:rPr>
          <w:rFonts w:hint="default" w:ascii="Times New Roman" w:hAnsi="Times New Roman" w:eastAsia="宋体" w:cs="Times New Roman"/>
          <w:i w:val="0"/>
          <w:iCs w:val="0"/>
          <w:caps w:val="0"/>
          <w:color w:val="auto"/>
          <w:spacing w:val="0"/>
          <w:kern w:val="0"/>
          <w:sz w:val="32"/>
          <w:szCs w:val="32"/>
          <w:bdr w:val="none" w:color="auto" w:sz="0" w:space="0"/>
          <w:lang w:val="en-US" w:eastAsia="zh-CN" w:bidi="ar"/>
        </w:rPr>
        <w:t>22.8%</w:t>
      </w:r>
      <w:r>
        <w:rPr>
          <w:rFonts w:hint="eastAsia" w:ascii="仿宋_GB2312" w:hAnsi="Times New Roman" w:eastAsia="仿宋_GB2312" w:cs="仿宋_GB2312"/>
          <w:i w:val="0"/>
          <w:iCs w:val="0"/>
          <w:caps w:val="0"/>
          <w:color w:val="auto"/>
          <w:spacing w:val="0"/>
          <w:kern w:val="0"/>
          <w:sz w:val="32"/>
          <w:szCs w:val="32"/>
          <w:bdr w:val="none" w:color="auto" w:sz="0" w:space="0"/>
          <w:lang w:val="en-US" w:eastAsia="zh-CN" w:bidi="ar"/>
        </w:rPr>
        <w:t>。农业体系持续健全，新增省级农业农村重大项目</w:t>
      </w:r>
      <w:r>
        <w:rPr>
          <w:rFonts w:hint="default" w:ascii="Times New Roman" w:hAnsi="Times New Roman" w:eastAsia="宋体" w:cs="Times New Roman"/>
          <w:i w:val="0"/>
          <w:iCs w:val="0"/>
          <w:caps w:val="0"/>
          <w:color w:val="auto"/>
          <w:spacing w:val="0"/>
          <w:kern w:val="0"/>
          <w:sz w:val="32"/>
          <w:szCs w:val="32"/>
          <w:bdr w:val="none" w:color="auto" w:sz="0" w:space="0"/>
          <w:lang w:val="en-US" w:eastAsia="zh-CN" w:bidi="ar"/>
        </w:rPr>
        <w:t>21</w:t>
      </w:r>
      <w:r>
        <w:rPr>
          <w:rFonts w:hint="eastAsia" w:ascii="仿宋_GB2312" w:hAnsi="Times New Roman" w:eastAsia="仿宋_GB2312" w:cs="仿宋_GB2312"/>
          <w:i w:val="0"/>
          <w:iCs w:val="0"/>
          <w:caps w:val="0"/>
          <w:color w:val="auto"/>
          <w:spacing w:val="0"/>
          <w:kern w:val="0"/>
          <w:sz w:val="32"/>
          <w:szCs w:val="32"/>
          <w:bdr w:val="none" w:color="auto" w:sz="0" w:space="0"/>
          <w:lang w:val="en-US" w:eastAsia="zh-CN" w:bidi="ar"/>
        </w:rPr>
        <w:t>个、创历史新高，虞美润农业专业合作社入选全国农业社会化服务典型案例，虞恒食品获评农业产业化省级龙头企业，董浜镇获评省级黄金小玉米特色产业小镇，铜官山村被确定为</w:t>
      </w:r>
      <w:r>
        <w:rPr>
          <w:rFonts w:hint="default" w:ascii="Times New Roman" w:hAnsi="Times New Roman" w:eastAsia="宋体" w:cs="Times New Roman"/>
          <w:i w:val="0"/>
          <w:iCs w:val="0"/>
          <w:caps w:val="0"/>
          <w:color w:val="auto"/>
          <w:spacing w:val="0"/>
          <w:kern w:val="0"/>
          <w:sz w:val="32"/>
          <w:szCs w:val="32"/>
          <w:bdr w:val="none" w:color="auto" w:sz="0" w:space="0"/>
          <w:lang w:val="en-US" w:eastAsia="zh-CN" w:bidi="ar"/>
        </w:rPr>
        <w:t>“</w:t>
      </w:r>
      <w:r>
        <w:rPr>
          <w:rFonts w:hint="eastAsia" w:ascii="仿宋_GB2312" w:hAnsi="Times New Roman" w:eastAsia="仿宋_GB2312" w:cs="仿宋_GB2312"/>
          <w:i w:val="0"/>
          <w:iCs w:val="0"/>
          <w:caps w:val="0"/>
          <w:color w:val="auto"/>
          <w:spacing w:val="0"/>
          <w:kern w:val="0"/>
          <w:sz w:val="32"/>
          <w:szCs w:val="32"/>
          <w:bdr w:val="none" w:color="auto" w:sz="0" w:space="0"/>
          <w:lang w:val="en-US" w:eastAsia="zh-CN" w:bidi="ar"/>
        </w:rPr>
        <w:t>中国新农民故事会</w:t>
      </w:r>
      <w:r>
        <w:rPr>
          <w:rFonts w:hint="default" w:ascii="Times New Roman" w:hAnsi="Times New Roman" w:eastAsia="宋体" w:cs="Times New Roman"/>
          <w:i w:val="0"/>
          <w:iCs w:val="0"/>
          <w:caps w:val="0"/>
          <w:color w:val="auto"/>
          <w:spacing w:val="0"/>
          <w:kern w:val="0"/>
          <w:sz w:val="32"/>
          <w:szCs w:val="32"/>
          <w:bdr w:val="none" w:color="auto" w:sz="0" w:space="0"/>
          <w:lang w:val="en-US" w:eastAsia="zh-CN" w:bidi="ar"/>
        </w:rPr>
        <w:t>”</w:t>
      </w:r>
      <w:r>
        <w:rPr>
          <w:rFonts w:hint="eastAsia" w:ascii="仿宋_GB2312" w:hAnsi="Times New Roman" w:eastAsia="仿宋_GB2312" w:cs="仿宋_GB2312"/>
          <w:i w:val="0"/>
          <w:iCs w:val="0"/>
          <w:caps w:val="0"/>
          <w:color w:val="auto"/>
          <w:spacing w:val="0"/>
          <w:kern w:val="0"/>
          <w:sz w:val="32"/>
          <w:szCs w:val="32"/>
          <w:bdr w:val="none" w:color="auto" w:sz="0" w:space="0"/>
          <w:lang w:val="en-US" w:eastAsia="zh-CN" w:bidi="ar"/>
        </w:rPr>
        <w:t>永久会址。农业载体更加丰富，建成绿色蔬菜高质量发展示范基地</w:t>
      </w:r>
      <w:r>
        <w:rPr>
          <w:rFonts w:hint="default" w:ascii="Times New Roman" w:hAnsi="Times New Roman" w:eastAsia="宋体" w:cs="Times New Roman"/>
          <w:i w:val="0"/>
          <w:iCs w:val="0"/>
          <w:caps w:val="0"/>
          <w:color w:val="auto"/>
          <w:spacing w:val="0"/>
          <w:kern w:val="0"/>
          <w:sz w:val="32"/>
          <w:szCs w:val="32"/>
          <w:bdr w:val="none" w:color="auto" w:sz="0" w:space="0"/>
          <w:lang w:val="en-US" w:eastAsia="zh-CN" w:bidi="ar"/>
        </w:rPr>
        <w:t>2</w:t>
      </w:r>
      <w:r>
        <w:rPr>
          <w:rFonts w:hint="eastAsia" w:ascii="仿宋_GB2312" w:hAnsi="Times New Roman" w:eastAsia="仿宋_GB2312" w:cs="仿宋_GB2312"/>
          <w:i w:val="0"/>
          <w:iCs w:val="0"/>
          <w:caps w:val="0"/>
          <w:color w:val="auto"/>
          <w:spacing w:val="0"/>
          <w:kern w:val="0"/>
          <w:sz w:val="32"/>
          <w:szCs w:val="32"/>
          <w:bdr w:val="none" w:color="auto" w:sz="0" w:space="0"/>
          <w:lang w:val="en-US" w:eastAsia="zh-CN" w:bidi="ar"/>
        </w:rPr>
        <w:t>个、优质稻米高质量发展示范区</w:t>
      </w:r>
      <w:r>
        <w:rPr>
          <w:rFonts w:hint="default" w:ascii="Times New Roman" w:hAnsi="Times New Roman" w:eastAsia="宋体" w:cs="Times New Roman"/>
          <w:i w:val="0"/>
          <w:iCs w:val="0"/>
          <w:caps w:val="0"/>
          <w:color w:val="auto"/>
          <w:spacing w:val="0"/>
          <w:kern w:val="0"/>
          <w:sz w:val="32"/>
          <w:szCs w:val="32"/>
          <w:bdr w:val="none" w:color="auto" w:sz="0" w:space="0"/>
          <w:lang w:val="en-US" w:eastAsia="zh-CN" w:bidi="ar"/>
        </w:rPr>
        <w:t>7</w:t>
      </w:r>
      <w:r>
        <w:rPr>
          <w:rFonts w:hint="eastAsia" w:ascii="仿宋_GB2312" w:hAnsi="Times New Roman" w:eastAsia="仿宋_GB2312" w:cs="仿宋_GB2312"/>
          <w:i w:val="0"/>
          <w:iCs w:val="0"/>
          <w:caps w:val="0"/>
          <w:color w:val="auto"/>
          <w:spacing w:val="0"/>
          <w:kern w:val="0"/>
          <w:sz w:val="32"/>
          <w:szCs w:val="32"/>
          <w:bdr w:val="none" w:color="auto" w:sz="0" w:space="0"/>
          <w:lang w:val="en-US" w:eastAsia="zh-CN" w:bidi="ar"/>
        </w:rPr>
        <w:t>个，立项建设高标准农田</w:t>
      </w:r>
      <w:r>
        <w:rPr>
          <w:rFonts w:hint="default" w:ascii="Times New Roman" w:hAnsi="Times New Roman" w:eastAsia="宋体" w:cs="Times New Roman"/>
          <w:i w:val="0"/>
          <w:iCs w:val="0"/>
          <w:caps w:val="0"/>
          <w:color w:val="auto"/>
          <w:spacing w:val="0"/>
          <w:kern w:val="0"/>
          <w:sz w:val="32"/>
          <w:szCs w:val="32"/>
          <w:bdr w:val="none" w:color="auto" w:sz="0" w:space="0"/>
          <w:lang w:val="en-US" w:eastAsia="zh-CN" w:bidi="ar"/>
        </w:rPr>
        <w:t>2.7</w:t>
      </w:r>
      <w:r>
        <w:rPr>
          <w:rFonts w:hint="eastAsia" w:ascii="仿宋_GB2312" w:hAnsi="Times New Roman" w:eastAsia="仿宋_GB2312" w:cs="仿宋_GB2312"/>
          <w:i w:val="0"/>
          <w:iCs w:val="0"/>
          <w:caps w:val="0"/>
          <w:color w:val="auto"/>
          <w:spacing w:val="0"/>
          <w:kern w:val="0"/>
          <w:sz w:val="32"/>
          <w:szCs w:val="32"/>
          <w:bdr w:val="none" w:color="auto" w:sz="0" w:space="0"/>
          <w:lang w:val="en-US" w:eastAsia="zh-CN" w:bidi="ar"/>
        </w:rPr>
        <w:t>万亩。</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firstLine="640"/>
        <w:jc w:val="left"/>
        <w:rPr>
          <w:rFonts w:hint="eastAsia" w:ascii="宋体" w:hAnsi="宋体" w:eastAsia="宋体" w:cs="宋体"/>
          <w:i w:val="0"/>
          <w:iCs w:val="0"/>
          <w:caps w:val="0"/>
          <w:color w:val="auto"/>
          <w:spacing w:val="0"/>
          <w:sz w:val="18"/>
          <w:szCs w:val="18"/>
        </w:rPr>
      </w:pPr>
      <w:r>
        <w:rPr>
          <w:rFonts w:hint="eastAsia" w:ascii="黑体" w:hAnsi="宋体" w:eastAsia="黑体" w:cs="黑体"/>
          <w:i w:val="0"/>
          <w:iCs w:val="0"/>
          <w:caps w:val="0"/>
          <w:color w:val="auto"/>
          <w:spacing w:val="0"/>
          <w:kern w:val="0"/>
          <w:sz w:val="32"/>
          <w:szCs w:val="32"/>
          <w:bdr w:val="none" w:color="auto" w:sz="0" w:space="0"/>
          <w:lang w:val="en-US" w:eastAsia="zh-CN" w:bidi="ar"/>
        </w:rPr>
        <w:t>二、坚持以产强市，转型升级蹄疾步稳。</w:t>
      </w:r>
      <w:r>
        <w:rPr>
          <w:rFonts w:hint="eastAsia" w:ascii="仿宋_GB2312" w:hAnsi="Times New Roman" w:eastAsia="仿宋_GB2312" w:cs="仿宋_GB2312"/>
          <w:i w:val="0"/>
          <w:iCs w:val="0"/>
          <w:caps w:val="0"/>
          <w:color w:val="auto"/>
          <w:spacing w:val="0"/>
          <w:kern w:val="0"/>
          <w:sz w:val="32"/>
          <w:szCs w:val="32"/>
          <w:bdr w:val="none" w:color="auto" w:sz="0" w:space="0"/>
          <w:lang w:val="en-US" w:eastAsia="zh-CN" w:bidi="ar"/>
        </w:rPr>
        <w:t>坚定制造业立市不动摇，以集群引领、以创新支撑、以融合赋能产业转型，发展动能更加强劲。</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firstLine="643"/>
        <w:jc w:val="left"/>
        <w:rPr>
          <w:rFonts w:hint="eastAsia" w:ascii="宋体" w:hAnsi="宋体" w:eastAsia="宋体" w:cs="宋体"/>
          <w:i w:val="0"/>
          <w:iCs w:val="0"/>
          <w:caps w:val="0"/>
          <w:color w:val="auto"/>
          <w:spacing w:val="0"/>
          <w:sz w:val="18"/>
          <w:szCs w:val="18"/>
        </w:rPr>
      </w:pPr>
      <w:r>
        <w:rPr>
          <w:rFonts w:hint="default" w:ascii="Times New Roman" w:hAnsi="Times New Roman" w:eastAsia="宋体" w:cs="Times New Roman"/>
          <w:b/>
          <w:bCs/>
          <w:i w:val="0"/>
          <w:iCs w:val="0"/>
          <w:caps w:val="0"/>
          <w:color w:val="auto"/>
          <w:spacing w:val="0"/>
          <w:kern w:val="0"/>
          <w:sz w:val="32"/>
          <w:szCs w:val="32"/>
          <w:bdr w:val="none" w:color="auto" w:sz="0" w:space="0"/>
          <w:lang w:val="en-US" w:eastAsia="zh-CN" w:bidi="ar"/>
        </w:rPr>
        <w:t>1.</w:t>
      </w:r>
      <w:r>
        <w:rPr>
          <w:rFonts w:hint="eastAsia" w:ascii="楷体_GB2312" w:hAnsi="Times New Roman" w:eastAsia="楷体_GB2312" w:cs="楷体_GB2312"/>
          <w:b/>
          <w:bCs/>
          <w:i w:val="0"/>
          <w:iCs w:val="0"/>
          <w:caps w:val="0"/>
          <w:color w:val="auto"/>
          <w:spacing w:val="0"/>
          <w:kern w:val="0"/>
          <w:sz w:val="32"/>
          <w:szCs w:val="32"/>
          <w:bdr w:val="none" w:color="auto" w:sz="0" w:space="0"/>
          <w:lang w:val="en-US" w:eastAsia="zh-CN" w:bidi="ar"/>
        </w:rPr>
        <w:t>产业集群加速成势。</w:t>
      </w:r>
      <w:r>
        <w:rPr>
          <w:rFonts w:hint="eastAsia" w:ascii="仿宋_GB2312" w:hAnsi="Times New Roman" w:eastAsia="仿宋_GB2312" w:cs="仿宋_GB2312"/>
          <w:i w:val="0"/>
          <w:iCs w:val="0"/>
          <w:caps w:val="0"/>
          <w:color w:val="auto"/>
          <w:spacing w:val="0"/>
          <w:kern w:val="0"/>
          <w:sz w:val="32"/>
          <w:szCs w:val="32"/>
          <w:bdr w:val="none" w:color="auto" w:sz="0" w:space="0"/>
          <w:lang w:val="en-US" w:eastAsia="zh-CN" w:bidi="ar"/>
        </w:rPr>
        <w:t>汽车及零部件、装备制造、纺织服装三大支柱产业完成规上产值</w:t>
      </w:r>
      <w:r>
        <w:rPr>
          <w:rFonts w:hint="default" w:ascii="Times New Roman" w:hAnsi="Times New Roman" w:eastAsia="宋体" w:cs="Times New Roman"/>
          <w:i w:val="0"/>
          <w:iCs w:val="0"/>
          <w:caps w:val="0"/>
          <w:color w:val="auto"/>
          <w:spacing w:val="0"/>
          <w:kern w:val="0"/>
          <w:sz w:val="32"/>
          <w:szCs w:val="32"/>
          <w:bdr w:val="none" w:color="auto" w:sz="0" w:space="0"/>
          <w:lang w:val="en-US" w:eastAsia="zh-CN" w:bidi="ar"/>
        </w:rPr>
        <w:t>3030</w:t>
      </w:r>
      <w:r>
        <w:rPr>
          <w:rFonts w:hint="eastAsia" w:ascii="仿宋_GB2312" w:hAnsi="Times New Roman" w:eastAsia="仿宋_GB2312" w:cs="仿宋_GB2312"/>
          <w:i w:val="0"/>
          <w:iCs w:val="0"/>
          <w:caps w:val="0"/>
          <w:color w:val="auto"/>
          <w:spacing w:val="0"/>
          <w:kern w:val="0"/>
          <w:sz w:val="32"/>
          <w:szCs w:val="32"/>
          <w:bdr w:val="none" w:color="auto" w:sz="0" w:space="0"/>
          <w:lang w:val="en-US" w:eastAsia="zh-CN" w:bidi="ar"/>
        </w:rPr>
        <w:t>亿元，增速超规上工业</w:t>
      </w:r>
      <w:r>
        <w:rPr>
          <w:rFonts w:hint="default" w:ascii="Times New Roman" w:hAnsi="Times New Roman" w:eastAsia="宋体" w:cs="Times New Roman"/>
          <w:i w:val="0"/>
          <w:iCs w:val="0"/>
          <w:caps w:val="0"/>
          <w:color w:val="auto"/>
          <w:spacing w:val="0"/>
          <w:kern w:val="0"/>
          <w:sz w:val="32"/>
          <w:szCs w:val="32"/>
          <w:bdr w:val="none" w:color="auto" w:sz="0" w:space="0"/>
          <w:lang w:val="en-US" w:eastAsia="zh-CN" w:bidi="ar"/>
        </w:rPr>
        <w:t>3.9</w:t>
      </w:r>
      <w:r>
        <w:rPr>
          <w:rFonts w:hint="eastAsia" w:ascii="仿宋_GB2312" w:hAnsi="Times New Roman" w:eastAsia="仿宋_GB2312" w:cs="仿宋_GB2312"/>
          <w:i w:val="0"/>
          <w:iCs w:val="0"/>
          <w:caps w:val="0"/>
          <w:color w:val="auto"/>
          <w:spacing w:val="0"/>
          <w:kern w:val="0"/>
          <w:sz w:val="32"/>
          <w:szCs w:val="32"/>
          <w:bdr w:val="none" w:color="auto" w:sz="0" w:space="0"/>
          <w:lang w:val="en-US" w:eastAsia="zh-CN" w:bidi="ar"/>
        </w:rPr>
        <w:t>个百分点，新能源、声学产业规模增长均超</w:t>
      </w:r>
      <w:r>
        <w:rPr>
          <w:rFonts w:hint="default" w:ascii="Times New Roman" w:hAnsi="Times New Roman" w:eastAsia="宋体" w:cs="Times New Roman"/>
          <w:i w:val="0"/>
          <w:iCs w:val="0"/>
          <w:caps w:val="0"/>
          <w:color w:val="auto"/>
          <w:spacing w:val="0"/>
          <w:kern w:val="0"/>
          <w:sz w:val="32"/>
          <w:szCs w:val="32"/>
          <w:bdr w:val="none" w:color="auto" w:sz="0" w:space="0"/>
          <w:lang w:val="en-US" w:eastAsia="zh-CN" w:bidi="ar"/>
        </w:rPr>
        <w:t>20%</w:t>
      </w:r>
      <w:r>
        <w:rPr>
          <w:rFonts w:hint="eastAsia" w:ascii="仿宋_GB2312" w:hAnsi="Times New Roman" w:eastAsia="仿宋_GB2312" w:cs="仿宋_GB2312"/>
          <w:i w:val="0"/>
          <w:iCs w:val="0"/>
          <w:caps w:val="0"/>
          <w:color w:val="auto"/>
          <w:spacing w:val="0"/>
          <w:kern w:val="0"/>
          <w:sz w:val="32"/>
          <w:szCs w:val="32"/>
          <w:bdr w:val="none" w:color="auto" w:sz="0" w:space="0"/>
          <w:lang w:val="en-US" w:eastAsia="zh-CN" w:bidi="ar"/>
        </w:rPr>
        <w:t>。狠抓强链补链延链项目攻坚，加密境内外招商频次，办好金秋经贸洽谈会、精英创业联盟大会等活动，落户产业项目</w:t>
      </w:r>
      <w:r>
        <w:rPr>
          <w:rFonts w:hint="default" w:ascii="Times New Roman" w:hAnsi="Times New Roman" w:eastAsia="宋体" w:cs="Times New Roman"/>
          <w:i w:val="0"/>
          <w:iCs w:val="0"/>
          <w:caps w:val="0"/>
          <w:color w:val="auto"/>
          <w:spacing w:val="0"/>
          <w:kern w:val="0"/>
          <w:sz w:val="32"/>
          <w:szCs w:val="32"/>
          <w:bdr w:val="none" w:color="auto" w:sz="0" w:space="0"/>
          <w:lang w:val="en-US" w:eastAsia="zh-CN" w:bidi="ar"/>
        </w:rPr>
        <w:t>153</w:t>
      </w:r>
      <w:r>
        <w:rPr>
          <w:rFonts w:hint="eastAsia" w:ascii="仿宋_GB2312" w:hAnsi="Times New Roman" w:eastAsia="仿宋_GB2312" w:cs="仿宋_GB2312"/>
          <w:i w:val="0"/>
          <w:iCs w:val="0"/>
          <w:caps w:val="0"/>
          <w:color w:val="auto"/>
          <w:spacing w:val="0"/>
          <w:kern w:val="0"/>
          <w:sz w:val="32"/>
          <w:szCs w:val="32"/>
          <w:bdr w:val="none" w:color="auto" w:sz="0" w:space="0"/>
          <w:lang w:val="en-US" w:eastAsia="zh-CN" w:bidi="ar"/>
        </w:rPr>
        <w:t>个、投资总额</w:t>
      </w:r>
      <w:r>
        <w:rPr>
          <w:rFonts w:hint="default" w:ascii="Times New Roman" w:hAnsi="Times New Roman" w:eastAsia="宋体" w:cs="Times New Roman"/>
          <w:i w:val="0"/>
          <w:iCs w:val="0"/>
          <w:caps w:val="0"/>
          <w:color w:val="auto"/>
          <w:spacing w:val="0"/>
          <w:kern w:val="0"/>
          <w:sz w:val="32"/>
          <w:szCs w:val="32"/>
          <w:bdr w:val="none" w:color="auto" w:sz="0" w:space="0"/>
          <w:lang w:val="en-US" w:eastAsia="zh-CN" w:bidi="ar"/>
        </w:rPr>
        <w:t>622</w:t>
      </w:r>
      <w:r>
        <w:rPr>
          <w:rFonts w:hint="eastAsia" w:ascii="仿宋_GB2312" w:hAnsi="Times New Roman" w:eastAsia="仿宋_GB2312" w:cs="仿宋_GB2312"/>
          <w:i w:val="0"/>
          <w:iCs w:val="0"/>
          <w:caps w:val="0"/>
          <w:color w:val="auto"/>
          <w:spacing w:val="0"/>
          <w:kern w:val="0"/>
          <w:sz w:val="32"/>
          <w:szCs w:val="32"/>
          <w:bdr w:val="none" w:color="auto" w:sz="0" w:space="0"/>
          <w:lang w:val="en-US" w:eastAsia="zh-CN" w:bidi="ar"/>
        </w:rPr>
        <w:t>亿元，落地</w:t>
      </w:r>
      <w:r>
        <w:rPr>
          <w:rFonts w:hint="default" w:ascii="Times New Roman" w:hAnsi="Times New Roman" w:eastAsia="宋体" w:cs="Times New Roman"/>
          <w:i w:val="0"/>
          <w:iCs w:val="0"/>
          <w:caps w:val="0"/>
          <w:color w:val="auto"/>
          <w:spacing w:val="0"/>
          <w:kern w:val="0"/>
          <w:sz w:val="32"/>
          <w:szCs w:val="32"/>
          <w:bdr w:val="none" w:color="auto" w:sz="0" w:space="0"/>
          <w:lang w:val="en-US" w:eastAsia="zh-CN" w:bidi="ar"/>
        </w:rPr>
        <w:t>“</w:t>
      </w:r>
      <w:r>
        <w:rPr>
          <w:rFonts w:hint="eastAsia" w:ascii="仿宋_GB2312" w:hAnsi="Times New Roman" w:eastAsia="仿宋_GB2312" w:cs="仿宋_GB2312"/>
          <w:i w:val="0"/>
          <w:iCs w:val="0"/>
          <w:caps w:val="0"/>
          <w:color w:val="auto"/>
          <w:spacing w:val="0"/>
          <w:kern w:val="0"/>
          <w:sz w:val="32"/>
          <w:szCs w:val="32"/>
          <w:bdr w:val="none" w:color="auto" w:sz="0" w:space="0"/>
          <w:lang w:val="en-US" w:eastAsia="zh-CN" w:bidi="ar"/>
        </w:rPr>
        <w:t>中国</w:t>
      </w:r>
      <w:r>
        <w:rPr>
          <w:rFonts w:hint="default" w:ascii="Times New Roman" w:hAnsi="Times New Roman" w:eastAsia="宋体" w:cs="Times New Roman"/>
          <w:i w:val="0"/>
          <w:iCs w:val="0"/>
          <w:caps w:val="0"/>
          <w:color w:val="auto"/>
          <w:spacing w:val="0"/>
          <w:kern w:val="0"/>
          <w:sz w:val="32"/>
          <w:szCs w:val="32"/>
          <w:bdr w:val="none" w:color="auto" w:sz="0" w:space="0"/>
          <w:lang w:val="en-US" w:eastAsia="zh-CN" w:bidi="ar"/>
        </w:rPr>
        <w:t>·</w:t>
      </w:r>
      <w:r>
        <w:rPr>
          <w:rFonts w:hint="eastAsia" w:ascii="仿宋_GB2312" w:hAnsi="Times New Roman" w:eastAsia="仿宋_GB2312" w:cs="仿宋_GB2312"/>
          <w:i w:val="0"/>
          <w:iCs w:val="0"/>
          <w:caps w:val="0"/>
          <w:color w:val="auto"/>
          <w:spacing w:val="0"/>
          <w:kern w:val="0"/>
          <w:sz w:val="32"/>
          <w:szCs w:val="32"/>
          <w:bdr w:val="none" w:color="auto" w:sz="0" w:space="0"/>
          <w:lang w:val="en-US" w:eastAsia="zh-CN" w:bidi="ar"/>
        </w:rPr>
        <w:t>沙特中心</w:t>
      </w:r>
      <w:r>
        <w:rPr>
          <w:rFonts w:hint="default" w:ascii="Times New Roman" w:hAnsi="Times New Roman" w:eastAsia="宋体" w:cs="Times New Roman"/>
          <w:i w:val="0"/>
          <w:iCs w:val="0"/>
          <w:caps w:val="0"/>
          <w:color w:val="auto"/>
          <w:spacing w:val="0"/>
          <w:kern w:val="0"/>
          <w:sz w:val="32"/>
          <w:szCs w:val="32"/>
          <w:bdr w:val="none" w:color="auto" w:sz="0" w:space="0"/>
          <w:lang w:val="en-US" w:eastAsia="zh-CN" w:bidi="ar"/>
        </w:rPr>
        <w:t>”</w:t>
      </w:r>
      <w:r>
        <w:rPr>
          <w:rFonts w:hint="eastAsia" w:ascii="仿宋_GB2312" w:hAnsi="Times New Roman" w:eastAsia="仿宋_GB2312" w:cs="仿宋_GB2312"/>
          <w:i w:val="0"/>
          <w:iCs w:val="0"/>
          <w:caps w:val="0"/>
          <w:color w:val="auto"/>
          <w:spacing w:val="0"/>
          <w:kern w:val="0"/>
          <w:sz w:val="32"/>
          <w:szCs w:val="32"/>
          <w:bdr w:val="none" w:color="auto" w:sz="0" w:space="0"/>
          <w:lang w:val="en-US" w:eastAsia="zh-CN" w:bidi="ar"/>
        </w:rPr>
        <w:t>、中国常熟</w:t>
      </w:r>
      <w:r>
        <w:rPr>
          <w:rFonts w:hint="default" w:ascii="Times New Roman" w:hAnsi="Times New Roman" w:eastAsia="宋体" w:cs="Times New Roman"/>
          <w:i w:val="0"/>
          <w:iCs w:val="0"/>
          <w:caps w:val="0"/>
          <w:color w:val="auto"/>
          <w:spacing w:val="0"/>
          <w:kern w:val="0"/>
          <w:sz w:val="32"/>
          <w:szCs w:val="32"/>
          <w:bdr w:val="none" w:color="auto" w:sz="0" w:space="0"/>
          <w:lang w:val="en-US" w:eastAsia="zh-CN" w:bidi="ar"/>
        </w:rPr>
        <w:t>“</w:t>
      </w:r>
      <w:r>
        <w:rPr>
          <w:rFonts w:hint="eastAsia" w:ascii="仿宋_GB2312" w:hAnsi="Times New Roman" w:eastAsia="仿宋_GB2312" w:cs="仿宋_GB2312"/>
          <w:i w:val="0"/>
          <w:iCs w:val="0"/>
          <w:caps w:val="0"/>
          <w:color w:val="auto"/>
          <w:spacing w:val="0"/>
          <w:kern w:val="0"/>
          <w:sz w:val="32"/>
          <w:szCs w:val="32"/>
          <w:bdr w:val="none" w:color="auto" w:sz="0" w:space="0"/>
          <w:lang w:val="en-US" w:eastAsia="zh-CN" w:bidi="ar"/>
        </w:rPr>
        <w:t>一带一路</w:t>
      </w:r>
      <w:r>
        <w:rPr>
          <w:rFonts w:hint="default" w:ascii="Times New Roman" w:hAnsi="Times New Roman" w:eastAsia="宋体" w:cs="Times New Roman"/>
          <w:i w:val="0"/>
          <w:iCs w:val="0"/>
          <w:caps w:val="0"/>
          <w:color w:val="auto"/>
          <w:spacing w:val="0"/>
          <w:kern w:val="0"/>
          <w:sz w:val="32"/>
          <w:szCs w:val="32"/>
          <w:bdr w:val="none" w:color="auto" w:sz="0" w:space="0"/>
          <w:lang w:val="en-US" w:eastAsia="zh-CN" w:bidi="ar"/>
        </w:rPr>
        <w:t>”</w:t>
      </w:r>
      <w:r>
        <w:rPr>
          <w:rFonts w:hint="eastAsia" w:ascii="仿宋_GB2312" w:hAnsi="Times New Roman" w:eastAsia="仿宋_GB2312" w:cs="仿宋_GB2312"/>
          <w:i w:val="0"/>
          <w:iCs w:val="0"/>
          <w:caps w:val="0"/>
          <w:color w:val="auto"/>
          <w:spacing w:val="0"/>
          <w:kern w:val="0"/>
          <w:sz w:val="32"/>
          <w:szCs w:val="32"/>
          <w:bdr w:val="none" w:color="auto" w:sz="0" w:space="0"/>
          <w:lang w:val="en-US" w:eastAsia="zh-CN" w:bidi="ar"/>
        </w:rPr>
        <w:t>（巴基斯坦）中心等重大平台。特别是成功举办中国声学产业创新发展大会，完成声谷战略发展规划、声学产业发展指数（常熟指数）等编制发布，吸引航盛、华域等优质项目落地，声学产业加速集聚。优化项目管理推进和保障服务机制，重点项目投资均超序时进度，完成工业投资超</w:t>
      </w:r>
      <w:r>
        <w:rPr>
          <w:rFonts w:hint="default" w:ascii="Times New Roman" w:hAnsi="Times New Roman" w:eastAsia="宋体" w:cs="Times New Roman"/>
          <w:i w:val="0"/>
          <w:iCs w:val="0"/>
          <w:caps w:val="0"/>
          <w:color w:val="auto"/>
          <w:spacing w:val="0"/>
          <w:kern w:val="0"/>
          <w:sz w:val="32"/>
          <w:szCs w:val="32"/>
          <w:bdr w:val="none" w:color="auto" w:sz="0" w:space="0"/>
          <w:lang w:val="en-US" w:eastAsia="zh-CN" w:bidi="ar"/>
        </w:rPr>
        <w:t>280</w:t>
      </w:r>
      <w:r>
        <w:rPr>
          <w:rFonts w:hint="eastAsia" w:ascii="仿宋_GB2312" w:hAnsi="Times New Roman" w:eastAsia="仿宋_GB2312" w:cs="仿宋_GB2312"/>
          <w:i w:val="0"/>
          <w:iCs w:val="0"/>
          <w:caps w:val="0"/>
          <w:color w:val="auto"/>
          <w:spacing w:val="0"/>
          <w:kern w:val="0"/>
          <w:sz w:val="32"/>
          <w:szCs w:val="32"/>
          <w:bdr w:val="none" w:color="auto" w:sz="0" w:space="0"/>
          <w:lang w:val="en-US" w:eastAsia="zh-CN" w:bidi="ar"/>
        </w:rPr>
        <w:t>亿元、连续</w:t>
      </w:r>
      <w:r>
        <w:rPr>
          <w:rFonts w:hint="default" w:ascii="Times New Roman" w:hAnsi="Times New Roman" w:eastAsia="宋体" w:cs="Times New Roman"/>
          <w:i w:val="0"/>
          <w:iCs w:val="0"/>
          <w:caps w:val="0"/>
          <w:color w:val="auto"/>
          <w:spacing w:val="0"/>
          <w:kern w:val="0"/>
          <w:sz w:val="32"/>
          <w:szCs w:val="32"/>
          <w:bdr w:val="none" w:color="auto" w:sz="0" w:space="0"/>
          <w:lang w:val="en-US" w:eastAsia="zh-CN" w:bidi="ar"/>
        </w:rPr>
        <w:t>5</w:t>
      </w:r>
      <w:r>
        <w:rPr>
          <w:rFonts w:hint="eastAsia" w:ascii="仿宋_GB2312" w:hAnsi="Times New Roman" w:eastAsia="仿宋_GB2312" w:cs="仿宋_GB2312"/>
          <w:i w:val="0"/>
          <w:iCs w:val="0"/>
          <w:caps w:val="0"/>
          <w:color w:val="auto"/>
          <w:spacing w:val="0"/>
          <w:kern w:val="0"/>
          <w:sz w:val="32"/>
          <w:szCs w:val="32"/>
          <w:bdr w:val="none" w:color="auto" w:sz="0" w:space="0"/>
          <w:lang w:val="en-US" w:eastAsia="zh-CN" w:bidi="ar"/>
        </w:rPr>
        <w:t>年苏州第一。</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firstLine="643"/>
        <w:jc w:val="left"/>
        <w:rPr>
          <w:rFonts w:hint="eastAsia" w:ascii="宋体" w:hAnsi="宋体" w:eastAsia="宋体" w:cs="宋体"/>
          <w:i w:val="0"/>
          <w:iCs w:val="0"/>
          <w:caps w:val="0"/>
          <w:color w:val="auto"/>
          <w:spacing w:val="0"/>
          <w:sz w:val="18"/>
          <w:szCs w:val="18"/>
        </w:rPr>
      </w:pPr>
      <w:r>
        <w:rPr>
          <w:rFonts w:hint="default" w:ascii="Times New Roman" w:hAnsi="Times New Roman" w:eastAsia="宋体" w:cs="Times New Roman"/>
          <w:b/>
          <w:bCs/>
          <w:i w:val="0"/>
          <w:iCs w:val="0"/>
          <w:caps w:val="0"/>
          <w:color w:val="auto"/>
          <w:spacing w:val="0"/>
          <w:kern w:val="0"/>
          <w:sz w:val="32"/>
          <w:szCs w:val="32"/>
          <w:bdr w:val="none" w:color="auto" w:sz="0" w:space="0"/>
          <w:lang w:val="en-US" w:eastAsia="zh-CN" w:bidi="ar"/>
        </w:rPr>
        <w:t>2.</w:t>
      </w:r>
      <w:r>
        <w:rPr>
          <w:rFonts w:hint="eastAsia" w:ascii="楷体_GB2312" w:hAnsi="Times New Roman" w:eastAsia="楷体_GB2312" w:cs="楷体_GB2312"/>
          <w:b/>
          <w:bCs/>
          <w:i w:val="0"/>
          <w:iCs w:val="0"/>
          <w:caps w:val="0"/>
          <w:color w:val="auto"/>
          <w:spacing w:val="0"/>
          <w:kern w:val="0"/>
          <w:sz w:val="32"/>
          <w:szCs w:val="32"/>
          <w:bdr w:val="none" w:color="auto" w:sz="0" w:space="0"/>
          <w:lang w:val="en-US" w:eastAsia="zh-CN" w:bidi="ar"/>
        </w:rPr>
        <w:t>创新要素加速集聚。</w:t>
      </w:r>
      <w:r>
        <w:rPr>
          <w:rFonts w:hint="eastAsia" w:ascii="仿宋_GB2312" w:hAnsi="Times New Roman" w:eastAsia="仿宋_GB2312" w:cs="仿宋_GB2312"/>
          <w:i w:val="0"/>
          <w:iCs w:val="0"/>
          <w:caps w:val="0"/>
          <w:color w:val="auto"/>
          <w:spacing w:val="0"/>
          <w:kern w:val="0"/>
          <w:sz w:val="32"/>
          <w:szCs w:val="32"/>
          <w:bdr w:val="none" w:color="auto" w:sz="0" w:space="0"/>
          <w:lang w:val="en-US" w:eastAsia="zh-CN" w:bidi="ar"/>
        </w:rPr>
        <w:t>研发经费支出占</w:t>
      </w:r>
      <w:r>
        <w:rPr>
          <w:rFonts w:hint="default" w:ascii="Times New Roman" w:hAnsi="Times New Roman" w:eastAsia="宋体" w:cs="Times New Roman"/>
          <w:i w:val="0"/>
          <w:iCs w:val="0"/>
          <w:caps w:val="0"/>
          <w:color w:val="auto"/>
          <w:spacing w:val="0"/>
          <w:kern w:val="0"/>
          <w:sz w:val="32"/>
          <w:szCs w:val="32"/>
          <w:bdr w:val="none" w:color="auto" w:sz="0" w:space="0"/>
          <w:lang w:val="en-US" w:eastAsia="zh-CN" w:bidi="ar"/>
        </w:rPr>
        <w:t>GDP</w:t>
      </w:r>
      <w:r>
        <w:rPr>
          <w:rFonts w:hint="eastAsia" w:ascii="仿宋_GB2312" w:hAnsi="Times New Roman" w:eastAsia="仿宋_GB2312" w:cs="仿宋_GB2312"/>
          <w:i w:val="0"/>
          <w:iCs w:val="0"/>
          <w:caps w:val="0"/>
          <w:color w:val="auto"/>
          <w:spacing w:val="0"/>
          <w:kern w:val="0"/>
          <w:sz w:val="32"/>
          <w:szCs w:val="32"/>
          <w:bdr w:val="none" w:color="auto" w:sz="0" w:space="0"/>
          <w:lang w:val="en-US" w:eastAsia="zh-CN" w:bidi="ar"/>
        </w:rPr>
        <w:t>比重突破</w:t>
      </w:r>
      <w:r>
        <w:rPr>
          <w:rFonts w:hint="default" w:ascii="Times New Roman" w:hAnsi="Times New Roman" w:eastAsia="宋体" w:cs="Times New Roman"/>
          <w:i w:val="0"/>
          <w:iCs w:val="0"/>
          <w:caps w:val="0"/>
          <w:color w:val="auto"/>
          <w:spacing w:val="0"/>
          <w:kern w:val="0"/>
          <w:sz w:val="32"/>
          <w:szCs w:val="32"/>
          <w:bdr w:val="none" w:color="auto" w:sz="0" w:space="0"/>
          <w:lang w:val="en-US" w:eastAsia="zh-CN" w:bidi="ar"/>
        </w:rPr>
        <w:t>4%</w:t>
      </w:r>
      <w:r>
        <w:rPr>
          <w:rFonts w:hint="eastAsia" w:ascii="仿宋_GB2312" w:hAnsi="Times New Roman" w:eastAsia="仿宋_GB2312" w:cs="仿宋_GB2312"/>
          <w:i w:val="0"/>
          <w:iCs w:val="0"/>
          <w:caps w:val="0"/>
          <w:color w:val="auto"/>
          <w:spacing w:val="0"/>
          <w:kern w:val="0"/>
          <w:sz w:val="32"/>
          <w:szCs w:val="32"/>
          <w:bdr w:val="none" w:color="auto" w:sz="0" w:space="0"/>
          <w:lang w:val="en-US" w:eastAsia="zh-CN" w:bidi="ar"/>
        </w:rPr>
        <w:t>，居全省县级城市前列，连续三年获评全国科技创新百强县前三名。强化双招双引，新增科技招商项目超千个，认定国家级人才</w:t>
      </w:r>
      <w:r>
        <w:rPr>
          <w:rFonts w:hint="default" w:ascii="Times New Roman" w:hAnsi="Times New Roman" w:eastAsia="宋体" w:cs="Times New Roman"/>
          <w:i w:val="0"/>
          <w:iCs w:val="0"/>
          <w:caps w:val="0"/>
          <w:color w:val="auto"/>
          <w:spacing w:val="0"/>
          <w:kern w:val="0"/>
          <w:sz w:val="32"/>
          <w:szCs w:val="32"/>
          <w:bdr w:val="none" w:color="auto" w:sz="0" w:space="0"/>
          <w:lang w:val="en-US" w:eastAsia="zh-CN" w:bidi="ar"/>
        </w:rPr>
        <w:t>11</w:t>
      </w:r>
      <w:r>
        <w:rPr>
          <w:rFonts w:hint="eastAsia" w:ascii="仿宋_GB2312" w:hAnsi="Times New Roman" w:eastAsia="仿宋_GB2312" w:cs="仿宋_GB2312"/>
          <w:i w:val="0"/>
          <w:iCs w:val="0"/>
          <w:caps w:val="0"/>
          <w:color w:val="auto"/>
          <w:spacing w:val="0"/>
          <w:kern w:val="0"/>
          <w:sz w:val="32"/>
          <w:szCs w:val="32"/>
          <w:bdr w:val="none" w:color="auto" w:sz="0" w:space="0"/>
          <w:lang w:val="en-US" w:eastAsia="zh-CN" w:bidi="ar"/>
        </w:rPr>
        <w:t>名、创历史新高，入选省</w:t>
      </w:r>
      <w:r>
        <w:rPr>
          <w:rFonts w:hint="default" w:ascii="Times New Roman" w:hAnsi="Times New Roman" w:eastAsia="宋体" w:cs="Times New Roman"/>
          <w:i w:val="0"/>
          <w:iCs w:val="0"/>
          <w:caps w:val="0"/>
          <w:color w:val="auto"/>
          <w:spacing w:val="0"/>
          <w:kern w:val="0"/>
          <w:sz w:val="32"/>
          <w:szCs w:val="32"/>
          <w:bdr w:val="none" w:color="auto" w:sz="0" w:space="0"/>
          <w:lang w:val="en-US" w:eastAsia="zh-CN" w:bidi="ar"/>
        </w:rPr>
        <w:t>“</w:t>
      </w:r>
      <w:r>
        <w:rPr>
          <w:rFonts w:hint="eastAsia" w:ascii="仿宋_GB2312" w:hAnsi="Times New Roman" w:eastAsia="仿宋_GB2312" w:cs="仿宋_GB2312"/>
          <w:i w:val="0"/>
          <w:iCs w:val="0"/>
          <w:caps w:val="0"/>
          <w:color w:val="auto"/>
          <w:spacing w:val="0"/>
          <w:kern w:val="0"/>
          <w:sz w:val="32"/>
          <w:szCs w:val="32"/>
          <w:bdr w:val="none" w:color="auto" w:sz="0" w:space="0"/>
          <w:lang w:val="en-US" w:eastAsia="zh-CN" w:bidi="ar"/>
        </w:rPr>
        <w:t>双创计划</w:t>
      </w:r>
      <w:r>
        <w:rPr>
          <w:rFonts w:hint="default" w:ascii="Times New Roman" w:hAnsi="Times New Roman" w:eastAsia="宋体" w:cs="Times New Roman"/>
          <w:i w:val="0"/>
          <w:iCs w:val="0"/>
          <w:caps w:val="0"/>
          <w:color w:val="auto"/>
          <w:spacing w:val="0"/>
          <w:kern w:val="0"/>
          <w:sz w:val="32"/>
          <w:szCs w:val="32"/>
          <w:bdr w:val="none" w:color="auto" w:sz="0" w:space="0"/>
          <w:lang w:val="en-US" w:eastAsia="zh-CN" w:bidi="ar"/>
        </w:rPr>
        <w:t>”17</w:t>
      </w:r>
      <w:r>
        <w:rPr>
          <w:rFonts w:hint="eastAsia" w:ascii="仿宋_GB2312" w:hAnsi="Times New Roman" w:eastAsia="仿宋_GB2312" w:cs="仿宋_GB2312"/>
          <w:i w:val="0"/>
          <w:iCs w:val="0"/>
          <w:caps w:val="0"/>
          <w:color w:val="auto"/>
          <w:spacing w:val="0"/>
          <w:kern w:val="0"/>
          <w:sz w:val="32"/>
          <w:szCs w:val="32"/>
          <w:bdr w:val="none" w:color="auto" w:sz="0" w:space="0"/>
          <w:lang w:val="en-US" w:eastAsia="zh-CN" w:bidi="ar"/>
        </w:rPr>
        <w:t>个、</w:t>
      </w:r>
      <w:r>
        <w:rPr>
          <w:rFonts w:hint="default" w:ascii="Times New Roman" w:hAnsi="Times New Roman" w:eastAsia="宋体" w:cs="Times New Roman"/>
          <w:i w:val="0"/>
          <w:iCs w:val="0"/>
          <w:caps w:val="0"/>
          <w:color w:val="auto"/>
          <w:spacing w:val="0"/>
          <w:kern w:val="0"/>
          <w:sz w:val="32"/>
          <w:szCs w:val="32"/>
          <w:bdr w:val="none" w:color="auto" w:sz="0" w:space="0"/>
          <w:lang w:val="en-US" w:eastAsia="zh-CN" w:bidi="ar"/>
        </w:rPr>
        <w:t>“</w:t>
      </w:r>
      <w:r>
        <w:rPr>
          <w:rFonts w:hint="eastAsia" w:ascii="仿宋_GB2312" w:hAnsi="Times New Roman" w:eastAsia="仿宋_GB2312" w:cs="仿宋_GB2312"/>
          <w:i w:val="0"/>
          <w:iCs w:val="0"/>
          <w:caps w:val="0"/>
          <w:color w:val="auto"/>
          <w:spacing w:val="0"/>
          <w:kern w:val="0"/>
          <w:sz w:val="32"/>
          <w:szCs w:val="32"/>
          <w:bdr w:val="none" w:color="auto" w:sz="0" w:space="0"/>
          <w:lang w:val="en-US" w:eastAsia="zh-CN" w:bidi="ar"/>
        </w:rPr>
        <w:t>姑苏计划</w:t>
      </w:r>
      <w:r>
        <w:rPr>
          <w:rFonts w:hint="default" w:ascii="Times New Roman" w:hAnsi="Times New Roman" w:eastAsia="宋体" w:cs="Times New Roman"/>
          <w:i w:val="0"/>
          <w:iCs w:val="0"/>
          <w:caps w:val="0"/>
          <w:color w:val="auto"/>
          <w:spacing w:val="0"/>
          <w:kern w:val="0"/>
          <w:sz w:val="32"/>
          <w:szCs w:val="32"/>
          <w:bdr w:val="none" w:color="auto" w:sz="0" w:space="0"/>
          <w:lang w:val="en-US" w:eastAsia="zh-CN" w:bidi="ar"/>
        </w:rPr>
        <w:t>”47</w:t>
      </w:r>
      <w:r>
        <w:rPr>
          <w:rFonts w:hint="eastAsia" w:ascii="仿宋_GB2312" w:hAnsi="Times New Roman" w:eastAsia="仿宋_GB2312" w:cs="仿宋_GB2312"/>
          <w:i w:val="0"/>
          <w:iCs w:val="0"/>
          <w:caps w:val="0"/>
          <w:color w:val="auto"/>
          <w:spacing w:val="0"/>
          <w:kern w:val="0"/>
          <w:sz w:val="32"/>
          <w:szCs w:val="32"/>
          <w:bdr w:val="none" w:color="auto" w:sz="0" w:space="0"/>
          <w:lang w:val="en-US" w:eastAsia="zh-CN" w:bidi="ar"/>
        </w:rPr>
        <w:t>个，人才总量达</w:t>
      </w:r>
      <w:r>
        <w:rPr>
          <w:rFonts w:hint="default" w:ascii="Times New Roman" w:hAnsi="Times New Roman" w:eastAsia="宋体" w:cs="Times New Roman"/>
          <w:i w:val="0"/>
          <w:iCs w:val="0"/>
          <w:caps w:val="0"/>
          <w:color w:val="auto"/>
          <w:spacing w:val="0"/>
          <w:kern w:val="0"/>
          <w:sz w:val="32"/>
          <w:szCs w:val="32"/>
          <w:bdr w:val="none" w:color="auto" w:sz="0" w:space="0"/>
          <w:lang w:val="en-US" w:eastAsia="zh-CN" w:bidi="ar"/>
        </w:rPr>
        <w:t>45</w:t>
      </w:r>
      <w:r>
        <w:rPr>
          <w:rFonts w:hint="eastAsia" w:ascii="仿宋_GB2312" w:hAnsi="Times New Roman" w:eastAsia="仿宋_GB2312" w:cs="仿宋_GB2312"/>
          <w:i w:val="0"/>
          <w:iCs w:val="0"/>
          <w:caps w:val="0"/>
          <w:color w:val="auto"/>
          <w:spacing w:val="0"/>
          <w:kern w:val="0"/>
          <w:sz w:val="32"/>
          <w:szCs w:val="32"/>
          <w:bdr w:val="none" w:color="auto" w:sz="0" w:space="0"/>
          <w:lang w:val="en-US" w:eastAsia="zh-CN" w:bidi="ar"/>
        </w:rPr>
        <w:t>万人；</w:t>
      </w:r>
      <w:r>
        <w:rPr>
          <w:rFonts w:hint="default" w:ascii="Times New Roman" w:hAnsi="Times New Roman" w:eastAsia="宋体" w:cs="Times New Roman"/>
          <w:i w:val="0"/>
          <w:iCs w:val="0"/>
          <w:caps w:val="0"/>
          <w:color w:val="auto"/>
          <w:spacing w:val="0"/>
          <w:kern w:val="0"/>
          <w:sz w:val="32"/>
          <w:szCs w:val="32"/>
          <w:bdr w:val="none" w:color="auto" w:sz="0" w:space="0"/>
          <w:lang w:val="en-US" w:eastAsia="zh-CN" w:bidi="ar"/>
        </w:rPr>
        <w:t>“</w:t>
      </w:r>
      <w:r>
        <w:rPr>
          <w:rFonts w:hint="eastAsia" w:ascii="仿宋_GB2312" w:hAnsi="Times New Roman" w:eastAsia="仿宋_GB2312" w:cs="仿宋_GB2312"/>
          <w:i w:val="0"/>
          <w:iCs w:val="0"/>
          <w:caps w:val="0"/>
          <w:color w:val="auto"/>
          <w:spacing w:val="0"/>
          <w:kern w:val="0"/>
          <w:sz w:val="32"/>
          <w:szCs w:val="32"/>
          <w:bdr w:val="none" w:color="auto" w:sz="0" w:space="0"/>
          <w:lang w:val="en-US" w:eastAsia="zh-CN" w:bidi="ar"/>
        </w:rPr>
        <w:t>苏州</w:t>
      </w:r>
      <w:r>
        <w:rPr>
          <w:rFonts w:hint="default" w:ascii="Times New Roman" w:hAnsi="Times New Roman" w:eastAsia="宋体" w:cs="Times New Roman"/>
          <w:i w:val="0"/>
          <w:iCs w:val="0"/>
          <w:caps w:val="0"/>
          <w:color w:val="auto"/>
          <w:spacing w:val="0"/>
          <w:kern w:val="0"/>
          <w:sz w:val="32"/>
          <w:szCs w:val="32"/>
          <w:bdr w:val="none" w:color="auto" w:sz="0" w:space="0"/>
          <w:lang w:val="en-US" w:eastAsia="zh-CN" w:bidi="ar"/>
        </w:rPr>
        <w:t>·</w:t>
      </w:r>
      <w:r>
        <w:rPr>
          <w:rFonts w:hint="eastAsia" w:ascii="仿宋_GB2312" w:hAnsi="Times New Roman" w:eastAsia="仿宋_GB2312" w:cs="仿宋_GB2312"/>
          <w:i w:val="0"/>
          <w:iCs w:val="0"/>
          <w:caps w:val="0"/>
          <w:color w:val="auto"/>
          <w:spacing w:val="0"/>
          <w:kern w:val="0"/>
          <w:sz w:val="32"/>
          <w:szCs w:val="32"/>
          <w:bdr w:val="none" w:color="auto" w:sz="0" w:space="0"/>
          <w:lang w:val="en-US" w:eastAsia="zh-CN" w:bidi="ar"/>
        </w:rPr>
        <w:t>中国声谷</w:t>
      </w:r>
      <w:r>
        <w:rPr>
          <w:rFonts w:hint="default" w:ascii="Times New Roman" w:hAnsi="Times New Roman" w:eastAsia="宋体" w:cs="Times New Roman"/>
          <w:i w:val="0"/>
          <w:iCs w:val="0"/>
          <w:caps w:val="0"/>
          <w:color w:val="auto"/>
          <w:spacing w:val="0"/>
          <w:kern w:val="0"/>
          <w:sz w:val="32"/>
          <w:szCs w:val="32"/>
          <w:bdr w:val="none" w:color="auto" w:sz="0" w:space="0"/>
          <w:lang w:val="en-US" w:eastAsia="zh-CN" w:bidi="ar"/>
        </w:rPr>
        <w:t>”</w:t>
      </w:r>
      <w:r>
        <w:rPr>
          <w:rFonts w:hint="eastAsia" w:ascii="仿宋_GB2312" w:hAnsi="Times New Roman" w:eastAsia="仿宋_GB2312" w:cs="仿宋_GB2312"/>
          <w:i w:val="0"/>
          <w:iCs w:val="0"/>
          <w:caps w:val="0"/>
          <w:color w:val="auto"/>
          <w:spacing w:val="0"/>
          <w:kern w:val="0"/>
          <w:sz w:val="32"/>
          <w:szCs w:val="32"/>
          <w:bdr w:val="none" w:color="auto" w:sz="0" w:space="0"/>
          <w:lang w:val="en-US" w:eastAsia="zh-CN" w:bidi="ar"/>
        </w:rPr>
        <w:t>引进培育的南智芯材获评姑苏重大创新团队、年度苏州县级市唯一。加速科技成果转移转化，新立项科技项目</w:t>
      </w:r>
      <w:r>
        <w:rPr>
          <w:rFonts w:hint="default" w:ascii="Times New Roman" w:hAnsi="Times New Roman" w:eastAsia="宋体" w:cs="Times New Roman"/>
          <w:i w:val="0"/>
          <w:iCs w:val="0"/>
          <w:caps w:val="0"/>
          <w:color w:val="auto"/>
          <w:spacing w:val="0"/>
          <w:kern w:val="0"/>
          <w:sz w:val="32"/>
          <w:szCs w:val="32"/>
          <w:bdr w:val="none" w:color="auto" w:sz="0" w:space="0"/>
          <w:lang w:val="en-US" w:eastAsia="zh-CN" w:bidi="ar"/>
        </w:rPr>
        <w:t>243</w:t>
      </w:r>
      <w:r>
        <w:rPr>
          <w:rFonts w:hint="eastAsia" w:ascii="仿宋_GB2312" w:hAnsi="Times New Roman" w:eastAsia="仿宋_GB2312" w:cs="仿宋_GB2312"/>
          <w:i w:val="0"/>
          <w:iCs w:val="0"/>
          <w:caps w:val="0"/>
          <w:color w:val="auto"/>
          <w:spacing w:val="0"/>
          <w:kern w:val="0"/>
          <w:sz w:val="32"/>
          <w:szCs w:val="32"/>
          <w:bdr w:val="none" w:color="auto" w:sz="0" w:space="0"/>
          <w:lang w:val="en-US" w:eastAsia="zh-CN" w:bidi="ar"/>
        </w:rPr>
        <w:t>个，获得资金支持超</w:t>
      </w:r>
      <w:r>
        <w:rPr>
          <w:rFonts w:hint="default" w:ascii="Times New Roman" w:hAnsi="Times New Roman" w:eastAsia="宋体" w:cs="Times New Roman"/>
          <w:i w:val="0"/>
          <w:iCs w:val="0"/>
          <w:caps w:val="0"/>
          <w:color w:val="auto"/>
          <w:spacing w:val="0"/>
          <w:kern w:val="0"/>
          <w:sz w:val="32"/>
          <w:szCs w:val="32"/>
          <w:bdr w:val="none" w:color="auto" w:sz="0" w:space="0"/>
          <w:lang w:val="en-US" w:eastAsia="zh-CN" w:bidi="ar"/>
        </w:rPr>
        <w:t>2</w:t>
      </w:r>
      <w:r>
        <w:rPr>
          <w:rFonts w:hint="eastAsia" w:ascii="仿宋_GB2312" w:hAnsi="Times New Roman" w:eastAsia="仿宋_GB2312" w:cs="仿宋_GB2312"/>
          <w:i w:val="0"/>
          <w:iCs w:val="0"/>
          <w:caps w:val="0"/>
          <w:color w:val="auto"/>
          <w:spacing w:val="0"/>
          <w:kern w:val="0"/>
          <w:sz w:val="32"/>
          <w:szCs w:val="32"/>
          <w:bdr w:val="none" w:color="auto" w:sz="0" w:space="0"/>
          <w:lang w:val="en-US" w:eastAsia="zh-CN" w:bidi="ar"/>
        </w:rPr>
        <w:t>亿元。声学产业技术创新中心入围全省首批自然科学基金省地联动试点项目。连续三年跻身</w:t>
      </w:r>
      <w:r>
        <w:rPr>
          <w:rFonts w:hint="default" w:ascii="Times New Roman" w:hAnsi="Times New Roman" w:eastAsia="宋体" w:cs="Times New Roman"/>
          <w:i w:val="0"/>
          <w:iCs w:val="0"/>
          <w:caps w:val="0"/>
          <w:color w:val="auto"/>
          <w:spacing w:val="0"/>
          <w:kern w:val="0"/>
          <w:sz w:val="32"/>
          <w:szCs w:val="32"/>
          <w:bdr w:val="none" w:color="auto" w:sz="0" w:space="0"/>
          <w:lang w:val="en-US" w:eastAsia="zh-CN" w:bidi="ar"/>
        </w:rPr>
        <w:t>“</w:t>
      </w:r>
      <w:r>
        <w:rPr>
          <w:rFonts w:hint="eastAsia" w:ascii="仿宋_GB2312" w:hAnsi="Times New Roman" w:eastAsia="仿宋_GB2312" w:cs="仿宋_GB2312"/>
          <w:i w:val="0"/>
          <w:iCs w:val="0"/>
          <w:caps w:val="0"/>
          <w:color w:val="auto"/>
          <w:spacing w:val="0"/>
          <w:kern w:val="0"/>
          <w:sz w:val="32"/>
          <w:szCs w:val="32"/>
          <w:bdr w:val="none" w:color="auto" w:sz="0" w:space="0"/>
          <w:lang w:val="en-US" w:eastAsia="zh-CN" w:bidi="ar"/>
        </w:rPr>
        <w:t>中国县域知识产权竞争力十强</w:t>
      </w:r>
      <w:r>
        <w:rPr>
          <w:rFonts w:hint="default" w:ascii="Times New Roman" w:hAnsi="Times New Roman" w:eastAsia="宋体" w:cs="Times New Roman"/>
          <w:i w:val="0"/>
          <w:iCs w:val="0"/>
          <w:caps w:val="0"/>
          <w:color w:val="auto"/>
          <w:spacing w:val="0"/>
          <w:kern w:val="0"/>
          <w:sz w:val="32"/>
          <w:szCs w:val="32"/>
          <w:bdr w:val="none" w:color="auto" w:sz="0" w:space="0"/>
          <w:lang w:val="en-US" w:eastAsia="zh-CN" w:bidi="ar"/>
        </w:rPr>
        <w:t>”</w:t>
      </w:r>
      <w:r>
        <w:rPr>
          <w:rFonts w:hint="eastAsia" w:ascii="仿宋_GB2312" w:hAnsi="Times New Roman" w:eastAsia="仿宋_GB2312" w:cs="仿宋_GB2312"/>
          <w:i w:val="0"/>
          <w:iCs w:val="0"/>
          <w:caps w:val="0"/>
          <w:color w:val="auto"/>
          <w:spacing w:val="0"/>
          <w:kern w:val="0"/>
          <w:sz w:val="32"/>
          <w:szCs w:val="32"/>
          <w:bdr w:val="none" w:color="auto" w:sz="0" w:space="0"/>
          <w:lang w:val="en-US" w:eastAsia="zh-CN" w:bidi="ar"/>
        </w:rPr>
        <w:t>，每十亿元地区生产总值发明专利拥有量提升至</w:t>
      </w:r>
      <w:r>
        <w:rPr>
          <w:rFonts w:hint="default" w:ascii="Times New Roman" w:hAnsi="Times New Roman" w:eastAsia="宋体" w:cs="Times New Roman"/>
          <w:i w:val="0"/>
          <w:iCs w:val="0"/>
          <w:caps w:val="0"/>
          <w:color w:val="auto"/>
          <w:spacing w:val="0"/>
          <w:kern w:val="0"/>
          <w:sz w:val="32"/>
          <w:szCs w:val="32"/>
          <w:bdr w:val="none" w:color="auto" w:sz="0" w:space="0"/>
          <w:lang w:val="en-US" w:eastAsia="zh-CN" w:bidi="ar"/>
        </w:rPr>
        <w:t>32</w:t>
      </w:r>
      <w:r>
        <w:rPr>
          <w:rFonts w:hint="eastAsia" w:ascii="仿宋_GB2312" w:hAnsi="Times New Roman" w:eastAsia="仿宋_GB2312" w:cs="仿宋_GB2312"/>
          <w:i w:val="0"/>
          <w:iCs w:val="0"/>
          <w:caps w:val="0"/>
          <w:color w:val="auto"/>
          <w:spacing w:val="0"/>
          <w:kern w:val="0"/>
          <w:sz w:val="32"/>
          <w:szCs w:val="32"/>
          <w:bdr w:val="none" w:color="auto" w:sz="0" w:space="0"/>
          <w:lang w:val="en-US" w:eastAsia="zh-CN" w:bidi="ar"/>
        </w:rPr>
        <w:t>件，获批建设国家级知识产权快速维权中心、苏州唯一，获评</w:t>
      </w:r>
      <w:r>
        <w:rPr>
          <w:rFonts w:hint="default" w:ascii="Times New Roman" w:hAnsi="Times New Roman" w:eastAsia="宋体" w:cs="Times New Roman"/>
          <w:i w:val="0"/>
          <w:iCs w:val="0"/>
          <w:caps w:val="0"/>
          <w:color w:val="auto"/>
          <w:spacing w:val="0"/>
          <w:kern w:val="0"/>
          <w:sz w:val="32"/>
          <w:szCs w:val="32"/>
          <w:bdr w:val="none" w:color="auto" w:sz="0" w:space="0"/>
          <w:lang w:val="en-US" w:eastAsia="zh-CN" w:bidi="ar"/>
        </w:rPr>
        <w:t>“</w:t>
      </w:r>
      <w:r>
        <w:rPr>
          <w:rFonts w:hint="eastAsia" w:ascii="仿宋_GB2312" w:hAnsi="Times New Roman" w:eastAsia="仿宋_GB2312" w:cs="仿宋_GB2312"/>
          <w:i w:val="0"/>
          <w:iCs w:val="0"/>
          <w:caps w:val="0"/>
          <w:color w:val="auto"/>
          <w:spacing w:val="0"/>
          <w:kern w:val="0"/>
          <w:sz w:val="32"/>
          <w:szCs w:val="32"/>
          <w:bdr w:val="none" w:color="auto" w:sz="0" w:space="0"/>
          <w:lang w:val="en-US" w:eastAsia="zh-CN" w:bidi="ar"/>
        </w:rPr>
        <w:t>国家知识产权强县建设示范县</w:t>
      </w:r>
      <w:r>
        <w:rPr>
          <w:rFonts w:hint="default" w:ascii="Times New Roman" w:hAnsi="Times New Roman" w:eastAsia="宋体" w:cs="Times New Roman"/>
          <w:i w:val="0"/>
          <w:iCs w:val="0"/>
          <w:caps w:val="0"/>
          <w:color w:val="auto"/>
          <w:spacing w:val="0"/>
          <w:kern w:val="0"/>
          <w:sz w:val="32"/>
          <w:szCs w:val="32"/>
          <w:bdr w:val="none" w:color="auto" w:sz="0" w:space="0"/>
          <w:lang w:val="en-US" w:eastAsia="zh-CN" w:bidi="ar"/>
        </w:rPr>
        <w:t>”</w:t>
      </w:r>
      <w:r>
        <w:rPr>
          <w:rFonts w:hint="eastAsia" w:ascii="仿宋_GB2312" w:hAnsi="Times New Roman" w:eastAsia="仿宋_GB2312" w:cs="仿宋_GB2312"/>
          <w:i w:val="0"/>
          <w:iCs w:val="0"/>
          <w:caps w:val="0"/>
          <w:color w:val="auto"/>
          <w:spacing w:val="0"/>
          <w:kern w:val="0"/>
          <w:sz w:val="32"/>
          <w:szCs w:val="32"/>
          <w:bdr w:val="none" w:color="auto" w:sz="0" w:space="0"/>
          <w:lang w:val="en-US" w:eastAsia="zh-CN" w:bidi="ar"/>
        </w:rPr>
        <w:t>，高新区获评省知识产权建设示范园区。</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firstLine="643"/>
        <w:jc w:val="left"/>
        <w:rPr>
          <w:rFonts w:hint="eastAsia" w:ascii="宋体" w:hAnsi="宋体" w:eastAsia="宋体" w:cs="宋体"/>
          <w:i w:val="0"/>
          <w:iCs w:val="0"/>
          <w:caps w:val="0"/>
          <w:color w:val="auto"/>
          <w:spacing w:val="0"/>
          <w:sz w:val="18"/>
          <w:szCs w:val="18"/>
        </w:rPr>
      </w:pPr>
      <w:r>
        <w:rPr>
          <w:rFonts w:hint="default" w:ascii="Times New Roman" w:hAnsi="Times New Roman" w:eastAsia="宋体" w:cs="Times New Roman"/>
          <w:b/>
          <w:bCs/>
          <w:i w:val="0"/>
          <w:iCs w:val="0"/>
          <w:caps w:val="0"/>
          <w:color w:val="auto"/>
          <w:spacing w:val="0"/>
          <w:kern w:val="0"/>
          <w:sz w:val="32"/>
          <w:szCs w:val="32"/>
          <w:bdr w:val="none" w:color="auto" w:sz="0" w:space="0"/>
          <w:lang w:val="en-US" w:eastAsia="zh-CN" w:bidi="ar"/>
        </w:rPr>
        <w:t>3.</w:t>
      </w:r>
      <w:r>
        <w:rPr>
          <w:rFonts w:hint="eastAsia" w:ascii="楷体_GB2312" w:hAnsi="Times New Roman" w:eastAsia="楷体_GB2312" w:cs="楷体_GB2312"/>
          <w:b/>
          <w:bCs/>
          <w:i w:val="0"/>
          <w:iCs w:val="0"/>
          <w:caps w:val="0"/>
          <w:color w:val="auto"/>
          <w:spacing w:val="0"/>
          <w:kern w:val="0"/>
          <w:sz w:val="32"/>
          <w:szCs w:val="32"/>
          <w:bdr w:val="none" w:color="auto" w:sz="0" w:space="0"/>
          <w:lang w:val="en-US" w:eastAsia="zh-CN" w:bidi="ar"/>
        </w:rPr>
        <w:t>科创制造加速融合。</w:t>
      </w:r>
      <w:r>
        <w:rPr>
          <w:rFonts w:hint="eastAsia" w:ascii="仿宋_GB2312" w:hAnsi="Times New Roman" w:eastAsia="仿宋_GB2312" w:cs="仿宋_GB2312"/>
          <w:i w:val="0"/>
          <w:iCs w:val="0"/>
          <w:caps w:val="0"/>
          <w:color w:val="auto"/>
          <w:spacing w:val="0"/>
          <w:kern w:val="0"/>
          <w:sz w:val="32"/>
          <w:szCs w:val="32"/>
          <w:bdr w:val="none" w:color="auto" w:sz="0" w:space="0"/>
          <w:lang w:val="en-US" w:eastAsia="zh-CN" w:bidi="ar"/>
        </w:rPr>
        <w:t>出台科技创新与先进制造融合发展方案，深入推进产创融合</w:t>
      </w:r>
      <w:r>
        <w:rPr>
          <w:rFonts w:hint="default" w:ascii="Times New Roman" w:hAnsi="Times New Roman" w:eastAsia="宋体" w:cs="Times New Roman"/>
          <w:i w:val="0"/>
          <w:iCs w:val="0"/>
          <w:caps w:val="0"/>
          <w:color w:val="auto"/>
          <w:spacing w:val="0"/>
          <w:kern w:val="0"/>
          <w:sz w:val="32"/>
          <w:szCs w:val="32"/>
          <w:bdr w:val="none" w:color="auto" w:sz="0" w:space="0"/>
          <w:lang w:val="en-US" w:eastAsia="zh-CN" w:bidi="ar"/>
        </w:rPr>
        <w:t>“</w:t>
      </w:r>
      <w:r>
        <w:rPr>
          <w:rFonts w:hint="eastAsia" w:ascii="仿宋_GB2312" w:hAnsi="Times New Roman" w:eastAsia="仿宋_GB2312" w:cs="仿宋_GB2312"/>
          <w:i w:val="0"/>
          <w:iCs w:val="0"/>
          <w:caps w:val="0"/>
          <w:color w:val="auto"/>
          <w:spacing w:val="0"/>
          <w:kern w:val="0"/>
          <w:sz w:val="32"/>
          <w:szCs w:val="32"/>
          <w:bdr w:val="none" w:color="auto" w:sz="0" w:space="0"/>
          <w:lang w:val="en-US" w:eastAsia="zh-CN" w:bidi="ar"/>
        </w:rPr>
        <w:t>十百千</w:t>
      </w:r>
      <w:r>
        <w:rPr>
          <w:rFonts w:hint="default" w:ascii="Times New Roman" w:hAnsi="Times New Roman" w:eastAsia="宋体" w:cs="Times New Roman"/>
          <w:i w:val="0"/>
          <w:iCs w:val="0"/>
          <w:caps w:val="0"/>
          <w:color w:val="auto"/>
          <w:spacing w:val="0"/>
          <w:kern w:val="0"/>
          <w:sz w:val="32"/>
          <w:szCs w:val="32"/>
          <w:bdr w:val="none" w:color="auto" w:sz="0" w:space="0"/>
          <w:lang w:val="en-US" w:eastAsia="zh-CN" w:bidi="ar"/>
        </w:rPr>
        <w:t>”</w:t>
      </w:r>
      <w:r>
        <w:rPr>
          <w:rFonts w:hint="eastAsia" w:ascii="仿宋_GB2312" w:hAnsi="Times New Roman" w:eastAsia="仿宋_GB2312" w:cs="仿宋_GB2312"/>
          <w:i w:val="0"/>
          <w:iCs w:val="0"/>
          <w:caps w:val="0"/>
          <w:color w:val="auto"/>
          <w:spacing w:val="0"/>
          <w:kern w:val="0"/>
          <w:sz w:val="32"/>
          <w:szCs w:val="32"/>
          <w:bdr w:val="none" w:color="auto" w:sz="0" w:space="0"/>
          <w:lang w:val="en-US" w:eastAsia="zh-CN" w:bidi="ar"/>
        </w:rPr>
        <w:t>平台载体建设工程，新增苏州市级创新联合体</w:t>
      </w:r>
      <w:r>
        <w:rPr>
          <w:rFonts w:hint="default" w:ascii="Times New Roman" w:hAnsi="Times New Roman" w:eastAsia="宋体" w:cs="Times New Roman"/>
          <w:i w:val="0"/>
          <w:iCs w:val="0"/>
          <w:caps w:val="0"/>
          <w:color w:val="auto"/>
          <w:spacing w:val="0"/>
          <w:kern w:val="0"/>
          <w:sz w:val="32"/>
          <w:szCs w:val="32"/>
          <w:bdr w:val="none" w:color="auto" w:sz="0" w:space="0"/>
          <w:lang w:val="en-US" w:eastAsia="zh-CN" w:bidi="ar"/>
        </w:rPr>
        <w:t>10</w:t>
      </w:r>
      <w:r>
        <w:rPr>
          <w:rFonts w:hint="eastAsia" w:ascii="仿宋_GB2312" w:hAnsi="Times New Roman" w:eastAsia="仿宋_GB2312" w:cs="仿宋_GB2312"/>
          <w:i w:val="0"/>
          <w:iCs w:val="0"/>
          <w:caps w:val="0"/>
          <w:color w:val="auto"/>
          <w:spacing w:val="0"/>
          <w:kern w:val="0"/>
          <w:sz w:val="32"/>
          <w:szCs w:val="32"/>
          <w:bdr w:val="none" w:color="auto" w:sz="0" w:space="0"/>
          <w:lang w:val="en-US" w:eastAsia="zh-CN" w:bidi="ar"/>
        </w:rPr>
        <w:t>家、新型研发机构</w:t>
      </w:r>
      <w:r>
        <w:rPr>
          <w:rFonts w:hint="default" w:ascii="Times New Roman" w:hAnsi="Times New Roman" w:eastAsia="宋体" w:cs="Times New Roman"/>
          <w:i w:val="0"/>
          <w:iCs w:val="0"/>
          <w:caps w:val="0"/>
          <w:color w:val="auto"/>
          <w:spacing w:val="0"/>
          <w:kern w:val="0"/>
          <w:sz w:val="32"/>
          <w:szCs w:val="32"/>
          <w:bdr w:val="none" w:color="auto" w:sz="0" w:space="0"/>
          <w:lang w:val="en-US" w:eastAsia="zh-CN" w:bidi="ar"/>
        </w:rPr>
        <w:t>4</w:t>
      </w:r>
      <w:r>
        <w:rPr>
          <w:rFonts w:hint="eastAsia" w:ascii="仿宋_GB2312" w:hAnsi="Times New Roman" w:eastAsia="仿宋_GB2312" w:cs="仿宋_GB2312"/>
          <w:i w:val="0"/>
          <w:iCs w:val="0"/>
          <w:caps w:val="0"/>
          <w:color w:val="auto"/>
          <w:spacing w:val="0"/>
          <w:kern w:val="0"/>
          <w:sz w:val="32"/>
          <w:szCs w:val="32"/>
          <w:bdr w:val="none" w:color="auto" w:sz="0" w:space="0"/>
          <w:lang w:val="en-US" w:eastAsia="zh-CN" w:bidi="ar"/>
        </w:rPr>
        <w:t>家，认定省级企业研发载体</w:t>
      </w:r>
      <w:r>
        <w:rPr>
          <w:rFonts w:hint="default" w:ascii="Times New Roman" w:hAnsi="Times New Roman" w:eastAsia="宋体" w:cs="Times New Roman"/>
          <w:i w:val="0"/>
          <w:iCs w:val="0"/>
          <w:caps w:val="0"/>
          <w:color w:val="auto"/>
          <w:spacing w:val="0"/>
          <w:kern w:val="0"/>
          <w:sz w:val="32"/>
          <w:szCs w:val="32"/>
          <w:bdr w:val="none" w:color="auto" w:sz="0" w:space="0"/>
          <w:lang w:val="en-US" w:eastAsia="zh-CN" w:bidi="ar"/>
        </w:rPr>
        <w:t>45</w:t>
      </w:r>
      <w:r>
        <w:rPr>
          <w:rFonts w:hint="eastAsia" w:ascii="仿宋_GB2312" w:hAnsi="Times New Roman" w:eastAsia="仿宋_GB2312" w:cs="仿宋_GB2312"/>
          <w:i w:val="0"/>
          <w:iCs w:val="0"/>
          <w:caps w:val="0"/>
          <w:color w:val="auto"/>
          <w:spacing w:val="0"/>
          <w:kern w:val="0"/>
          <w:sz w:val="32"/>
          <w:szCs w:val="32"/>
          <w:bdr w:val="none" w:color="auto" w:sz="0" w:space="0"/>
          <w:lang w:val="en-US" w:eastAsia="zh-CN" w:bidi="ar"/>
        </w:rPr>
        <w:t>个，累计建成产业创新基地</w:t>
      </w:r>
      <w:r>
        <w:rPr>
          <w:rFonts w:hint="default" w:ascii="Times New Roman" w:hAnsi="Times New Roman" w:eastAsia="宋体" w:cs="Times New Roman"/>
          <w:i w:val="0"/>
          <w:iCs w:val="0"/>
          <w:caps w:val="0"/>
          <w:color w:val="auto"/>
          <w:spacing w:val="0"/>
          <w:kern w:val="0"/>
          <w:sz w:val="32"/>
          <w:szCs w:val="32"/>
          <w:bdr w:val="none" w:color="auto" w:sz="0" w:space="0"/>
          <w:lang w:val="en-US" w:eastAsia="zh-CN" w:bidi="ar"/>
        </w:rPr>
        <w:t>5</w:t>
      </w:r>
      <w:r>
        <w:rPr>
          <w:rFonts w:hint="eastAsia" w:ascii="仿宋_GB2312" w:hAnsi="Times New Roman" w:eastAsia="仿宋_GB2312" w:cs="仿宋_GB2312"/>
          <w:i w:val="0"/>
          <w:iCs w:val="0"/>
          <w:caps w:val="0"/>
          <w:color w:val="auto"/>
          <w:spacing w:val="0"/>
          <w:kern w:val="0"/>
          <w:sz w:val="32"/>
          <w:szCs w:val="32"/>
          <w:bdr w:val="none" w:color="auto" w:sz="0" w:space="0"/>
          <w:lang w:val="en-US" w:eastAsia="zh-CN" w:bidi="ar"/>
        </w:rPr>
        <w:t>个、产业创新平台</w:t>
      </w:r>
      <w:r>
        <w:rPr>
          <w:rFonts w:hint="default" w:ascii="Times New Roman" w:hAnsi="Times New Roman" w:eastAsia="宋体" w:cs="Times New Roman"/>
          <w:i w:val="0"/>
          <w:iCs w:val="0"/>
          <w:caps w:val="0"/>
          <w:color w:val="auto"/>
          <w:spacing w:val="0"/>
          <w:kern w:val="0"/>
          <w:sz w:val="32"/>
          <w:szCs w:val="32"/>
          <w:bdr w:val="none" w:color="auto" w:sz="0" w:space="0"/>
          <w:lang w:val="en-US" w:eastAsia="zh-CN" w:bidi="ar"/>
        </w:rPr>
        <w:t>108</w:t>
      </w:r>
      <w:r>
        <w:rPr>
          <w:rFonts w:hint="eastAsia" w:ascii="仿宋_GB2312" w:hAnsi="Times New Roman" w:eastAsia="仿宋_GB2312" w:cs="仿宋_GB2312"/>
          <w:i w:val="0"/>
          <w:iCs w:val="0"/>
          <w:caps w:val="0"/>
          <w:color w:val="auto"/>
          <w:spacing w:val="0"/>
          <w:kern w:val="0"/>
          <w:sz w:val="32"/>
          <w:szCs w:val="32"/>
          <w:bdr w:val="none" w:color="auto" w:sz="0" w:space="0"/>
          <w:lang w:val="en-US" w:eastAsia="zh-CN" w:bidi="ar"/>
        </w:rPr>
        <w:t>个、企业研发载体</w:t>
      </w:r>
      <w:r>
        <w:rPr>
          <w:rFonts w:hint="default" w:ascii="Times New Roman" w:hAnsi="Times New Roman" w:eastAsia="宋体" w:cs="Times New Roman"/>
          <w:i w:val="0"/>
          <w:iCs w:val="0"/>
          <w:caps w:val="0"/>
          <w:color w:val="auto"/>
          <w:spacing w:val="0"/>
          <w:kern w:val="0"/>
          <w:sz w:val="32"/>
          <w:szCs w:val="32"/>
          <w:bdr w:val="none" w:color="auto" w:sz="0" w:space="0"/>
          <w:lang w:val="en-US" w:eastAsia="zh-CN" w:bidi="ar"/>
        </w:rPr>
        <w:t>722</w:t>
      </w:r>
      <w:r>
        <w:rPr>
          <w:rFonts w:hint="eastAsia" w:ascii="仿宋_GB2312" w:hAnsi="Times New Roman" w:eastAsia="仿宋_GB2312" w:cs="仿宋_GB2312"/>
          <w:i w:val="0"/>
          <w:iCs w:val="0"/>
          <w:caps w:val="0"/>
          <w:color w:val="auto"/>
          <w:spacing w:val="0"/>
          <w:kern w:val="0"/>
          <w:sz w:val="32"/>
          <w:szCs w:val="32"/>
          <w:bdr w:val="none" w:color="auto" w:sz="0" w:space="0"/>
          <w:lang w:val="en-US" w:eastAsia="zh-CN" w:bidi="ar"/>
        </w:rPr>
        <w:t>个，实现重点产业领域全覆盖。优质企业梯度培育结出硕果，正力新能入选中国独角兽企业、英华特在创业板上市，国家级独角兽认定、人才企业上市均实现零的突破；入选</w:t>
      </w:r>
      <w:r>
        <w:rPr>
          <w:rFonts w:hint="default" w:ascii="Times New Roman" w:hAnsi="Times New Roman" w:eastAsia="宋体" w:cs="Times New Roman"/>
          <w:i w:val="0"/>
          <w:iCs w:val="0"/>
          <w:caps w:val="0"/>
          <w:color w:val="auto"/>
          <w:spacing w:val="0"/>
          <w:kern w:val="0"/>
          <w:sz w:val="32"/>
          <w:szCs w:val="32"/>
          <w:bdr w:val="none" w:color="auto" w:sz="0" w:space="0"/>
          <w:lang w:val="en-US" w:eastAsia="zh-CN" w:bidi="ar"/>
        </w:rPr>
        <w:t>“</w:t>
      </w:r>
      <w:r>
        <w:rPr>
          <w:rFonts w:hint="eastAsia" w:ascii="仿宋_GB2312" w:hAnsi="Times New Roman" w:eastAsia="仿宋_GB2312" w:cs="仿宋_GB2312"/>
          <w:i w:val="0"/>
          <w:iCs w:val="0"/>
          <w:caps w:val="0"/>
          <w:color w:val="auto"/>
          <w:spacing w:val="0"/>
          <w:kern w:val="0"/>
          <w:sz w:val="32"/>
          <w:szCs w:val="32"/>
          <w:bdr w:val="none" w:color="auto" w:sz="0" w:space="0"/>
          <w:lang w:val="en-US" w:eastAsia="zh-CN" w:bidi="ar"/>
        </w:rPr>
        <w:t>中国潜在独角兽企业</w:t>
      </w:r>
      <w:r>
        <w:rPr>
          <w:rFonts w:hint="default" w:ascii="Times New Roman" w:hAnsi="Times New Roman" w:eastAsia="宋体" w:cs="Times New Roman"/>
          <w:i w:val="0"/>
          <w:iCs w:val="0"/>
          <w:caps w:val="0"/>
          <w:color w:val="auto"/>
          <w:spacing w:val="0"/>
          <w:kern w:val="0"/>
          <w:sz w:val="32"/>
          <w:szCs w:val="32"/>
          <w:bdr w:val="none" w:color="auto" w:sz="0" w:space="0"/>
          <w:lang w:val="en-US" w:eastAsia="zh-CN" w:bidi="ar"/>
        </w:rPr>
        <w:t>”4</w:t>
      </w:r>
      <w:r>
        <w:rPr>
          <w:rFonts w:hint="eastAsia" w:ascii="仿宋_GB2312" w:hAnsi="Times New Roman" w:eastAsia="仿宋_GB2312" w:cs="仿宋_GB2312"/>
          <w:i w:val="0"/>
          <w:iCs w:val="0"/>
          <w:caps w:val="0"/>
          <w:color w:val="auto"/>
          <w:spacing w:val="0"/>
          <w:kern w:val="0"/>
          <w:sz w:val="32"/>
          <w:szCs w:val="32"/>
          <w:bdr w:val="none" w:color="auto" w:sz="0" w:space="0"/>
          <w:lang w:val="en-US" w:eastAsia="zh-CN" w:bidi="ar"/>
        </w:rPr>
        <w:t>家、苏州县级市第一；新增国家专精特新</w:t>
      </w:r>
      <w:r>
        <w:rPr>
          <w:rFonts w:hint="default" w:ascii="Times New Roman" w:hAnsi="Times New Roman" w:eastAsia="宋体" w:cs="Times New Roman"/>
          <w:i w:val="0"/>
          <w:iCs w:val="0"/>
          <w:caps w:val="0"/>
          <w:color w:val="auto"/>
          <w:spacing w:val="0"/>
          <w:kern w:val="0"/>
          <w:sz w:val="32"/>
          <w:szCs w:val="32"/>
          <w:bdr w:val="none" w:color="auto" w:sz="0" w:space="0"/>
          <w:lang w:val="en-US" w:eastAsia="zh-CN" w:bidi="ar"/>
        </w:rPr>
        <w:t>“</w:t>
      </w:r>
      <w:r>
        <w:rPr>
          <w:rFonts w:hint="eastAsia" w:ascii="仿宋_GB2312" w:hAnsi="Times New Roman" w:eastAsia="仿宋_GB2312" w:cs="仿宋_GB2312"/>
          <w:i w:val="0"/>
          <w:iCs w:val="0"/>
          <w:caps w:val="0"/>
          <w:color w:val="auto"/>
          <w:spacing w:val="0"/>
          <w:kern w:val="0"/>
          <w:sz w:val="32"/>
          <w:szCs w:val="32"/>
          <w:bdr w:val="none" w:color="auto" w:sz="0" w:space="0"/>
          <w:lang w:val="en-US" w:eastAsia="zh-CN" w:bidi="ar"/>
        </w:rPr>
        <w:t>小巨人</w:t>
      </w:r>
      <w:r>
        <w:rPr>
          <w:rFonts w:hint="default" w:ascii="Times New Roman" w:hAnsi="Times New Roman" w:eastAsia="宋体" w:cs="Times New Roman"/>
          <w:i w:val="0"/>
          <w:iCs w:val="0"/>
          <w:caps w:val="0"/>
          <w:color w:val="auto"/>
          <w:spacing w:val="0"/>
          <w:kern w:val="0"/>
          <w:sz w:val="32"/>
          <w:szCs w:val="32"/>
          <w:bdr w:val="none" w:color="auto" w:sz="0" w:space="0"/>
          <w:lang w:val="en-US" w:eastAsia="zh-CN" w:bidi="ar"/>
        </w:rPr>
        <w:t>”</w:t>
      </w:r>
      <w:r>
        <w:rPr>
          <w:rFonts w:hint="eastAsia" w:ascii="仿宋_GB2312" w:hAnsi="Times New Roman" w:eastAsia="仿宋_GB2312" w:cs="仿宋_GB2312"/>
          <w:i w:val="0"/>
          <w:iCs w:val="0"/>
          <w:caps w:val="0"/>
          <w:color w:val="auto"/>
          <w:spacing w:val="0"/>
          <w:kern w:val="0"/>
          <w:sz w:val="32"/>
          <w:szCs w:val="32"/>
          <w:bdr w:val="none" w:color="auto" w:sz="0" w:space="0"/>
          <w:lang w:val="en-US" w:eastAsia="zh-CN" w:bidi="ar"/>
        </w:rPr>
        <w:t>企业</w:t>
      </w:r>
      <w:r>
        <w:rPr>
          <w:rFonts w:hint="default" w:ascii="Times New Roman" w:hAnsi="Times New Roman" w:eastAsia="宋体" w:cs="Times New Roman"/>
          <w:i w:val="0"/>
          <w:iCs w:val="0"/>
          <w:caps w:val="0"/>
          <w:color w:val="auto"/>
          <w:spacing w:val="0"/>
          <w:kern w:val="0"/>
          <w:sz w:val="32"/>
          <w:szCs w:val="32"/>
          <w:bdr w:val="none" w:color="auto" w:sz="0" w:space="0"/>
          <w:lang w:val="en-US" w:eastAsia="zh-CN" w:bidi="ar"/>
        </w:rPr>
        <w:t>18</w:t>
      </w:r>
      <w:r>
        <w:rPr>
          <w:rFonts w:hint="eastAsia" w:ascii="仿宋_GB2312" w:hAnsi="Times New Roman" w:eastAsia="仿宋_GB2312" w:cs="仿宋_GB2312"/>
          <w:i w:val="0"/>
          <w:iCs w:val="0"/>
          <w:caps w:val="0"/>
          <w:color w:val="auto"/>
          <w:spacing w:val="0"/>
          <w:kern w:val="0"/>
          <w:sz w:val="32"/>
          <w:szCs w:val="32"/>
          <w:bdr w:val="none" w:color="auto" w:sz="0" w:space="0"/>
          <w:lang w:val="en-US" w:eastAsia="zh-CN" w:bidi="ar"/>
        </w:rPr>
        <w:t>家、创历史新高；认定科技型中小企业</w:t>
      </w:r>
      <w:r>
        <w:rPr>
          <w:rFonts w:hint="default" w:ascii="Times New Roman" w:hAnsi="Times New Roman" w:eastAsia="宋体" w:cs="Times New Roman"/>
          <w:i w:val="0"/>
          <w:iCs w:val="0"/>
          <w:caps w:val="0"/>
          <w:color w:val="auto"/>
          <w:spacing w:val="0"/>
          <w:kern w:val="0"/>
          <w:sz w:val="32"/>
          <w:szCs w:val="32"/>
          <w:bdr w:val="none" w:color="auto" w:sz="0" w:space="0"/>
          <w:lang w:val="en-US" w:eastAsia="zh-CN" w:bidi="ar"/>
        </w:rPr>
        <w:t>1560</w:t>
      </w:r>
      <w:r>
        <w:rPr>
          <w:rFonts w:hint="eastAsia" w:ascii="仿宋_GB2312" w:hAnsi="Times New Roman" w:eastAsia="仿宋_GB2312" w:cs="仿宋_GB2312"/>
          <w:i w:val="0"/>
          <w:iCs w:val="0"/>
          <w:caps w:val="0"/>
          <w:color w:val="auto"/>
          <w:spacing w:val="0"/>
          <w:kern w:val="0"/>
          <w:sz w:val="32"/>
          <w:szCs w:val="32"/>
          <w:bdr w:val="none" w:color="auto" w:sz="0" w:space="0"/>
          <w:lang w:val="en-US" w:eastAsia="zh-CN" w:bidi="ar"/>
        </w:rPr>
        <w:t>家，净增高新技术企业</w:t>
      </w:r>
      <w:r>
        <w:rPr>
          <w:rFonts w:hint="default" w:ascii="Times New Roman" w:hAnsi="Times New Roman" w:eastAsia="宋体" w:cs="Times New Roman"/>
          <w:i w:val="0"/>
          <w:iCs w:val="0"/>
          <w:caps w:val="0"/>
          <w:color w:val="auto"/>
          <w:spacing w:val="0"/>
          <w:kern w:val="0"/>
          <w:sz w:val="32"/>
          <w:szCs w:val="32"/>
          <w:bdr w:val="none" w:color="auto" w:sz="0" w:space="0"/>
          <w:lang w:val="en-US" w:eastAsia="zh-CN" w:bidi="ar"/>
        </w:rPr>
        <w:t>185</w:t>
      </w:r>
      <w:r>
        <w:rPr>
          <w:rFonts w:hint="eastAsia" w:ascii="仿宋_GB2312" w:hAnsi="Times New Roman" w:eastAsia="仿宋_GB2312" w:cs="仿宋_GB2312"/>
          <w:i w:val="0"/>
          <w:iCs w:val="0"/>
          <w:caps w:val="0"/>
          <w:color w:val="auto"/>
          <w:spacing w:val="0"/>
          <w:kern w:val="0"/>
          <w:sz w:val="32"/>
          <w:szCs w:val="32"/>
          <w:bdr w:val="none" w:color="auto" w:sz="0" w:space="0"/>
          <w:lang w:val="en-US" w:eastAsia="zh-CN" w:bidi="ar"/>
        </w:rPr>
        <w:t>家、总数达</w:t>
      </w:r>
      <w:r>
        <w:rPr>
          <w:rFonts w:hint="default" w:ascii="Times New Roman" w:hAnsi="Times New Roman" w:eastAsia="宋体" w:cs="Times New Roman"/>
          <w:i w:val="0"/>
          <w:iCs w:val="0"/>
          <w:caps w:val="0"/>
          <w:color w:val="auto"/>
          <w:spacing w:val="0"/>
          <w:kern w:val="0"/>
          <w:sz w:val="32"/>
          <w:szCs w:val="32"/>
          <w:bdr w:val="none" w:color="auto" w:sz="0" w:space="0"/>
          <w:lang w:val="en-US" w:eastAsia="zh-CN" w:bidi="ar"/>
        </w:rPr>
        <w:t>1185</w:t>
      </w:r>
      <w:r>
        <w:rPr>
          <w:rFonts w:hint="eastAsia" w:ascii="仿宋_GB2312" w:hAnsi="Times New Roman" w:eastAsia="仿宋_GB2312" w:cs="仿宋_GB2312"/>
          <w:i w:val="0"/>
          <w:iCs w:val="0"/>
          <w:caps w:val="0"/>
          <w:color w:val="auto"/>
          <w:spacing w:val="0"/>
          <w:kern w:val="0"/>
          <w:sz w:val="32"/>
          <w:szCs w:val="32"/>
          <w:bdr w:val="none" w:color="auto" w:sz="0" w:space="0"/>
          <w:lang w:val="en-US" w:eastAsia="zh-CN" w:bidi="ar"/>
        </w:rPr>
        <w:t>家，入围省科技企业上市培育计划</w:t>
      </w:r>
      <w:r>
        <w:rPr>
          <w:rFonts w:hint="default" w:ascii="Times New Roman" w:hAnsi="Times New Roman" w:eastAsia="宋体" w:cs="Times New Roman"/>
          <w:i w:val="0"/>
          <w:iCs w:val="0"/>
          <w:caps w:val="0"/>
          <w:color w:val="auto"/>
          <w:spacing w:val="0"/>
          <w:kern w:val="0"/>
          <w:sz w:val="32"/>
          <w:szCs w:val="32"/>
          <w:bdr w:val="none" w:color="auto" w:sz="0" w:space="0"/>
          <w:lang w:val="en-US" w:eastAsia="zh-CN" w:bidi="ar"/>
        </w:rPr>
        <w:t>8</w:t>
      </w:r>
      <w:r>
        <w:rPr>
          <w:rFonts w:hint="eastAsia" w:ascii="仿宋_GB2312" w:hAnsi="Times New Roman" w:eastAsia="仿宋_GB2312" w:cs="仿宋_GB2312"/>
          <w:i w:val="0"/>
          <w:iCs w:val="0"/>
          <w:caps w:val="0"/>
          <w:color w:val="auto"/>
          <w:spacing w:val="0"/>
          <w:kern w:val="0"/>
          <w:sz w:val="32"/>
          <w:szCs w:val="32"/>
          <w:bdr w:val="none" w:color="auto" w:sz="0" w:space="0"/>
          <w:lang w:val="en-US" w:eastAsia="zh-CN" w:bidi="ar"/>
        </w:rPr>
        <w:t>家、苏州第一。</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firstLine="640"/>
        <w:jc w:val="left"/>
        <w:rPr>
          <w:rFonts w:hint="eastAsia" w:ascii="宋体" w:hAnsi="宋体" w:eastAsia="宋体" w:cs="宋体"/>
          <w:i w:val="0"/>
          <w:iCs w:val="0"/>
          <w:caps w:val="0"/>
          <w:color w:val="auto"/>
          <w:spacing w:val="0"/>
          <w:sz w:val="18"/>
          <w:szCs w:val="18"/>
        </w:rPr>
      </w:pPr>
      <w:r>
        <w:rPr>
          <w:rFonts w:hint="eastAsia" w:ascii="黑体" w:hAnsi="宋体" w:eastAsia="黑体" w:cs="黑体"/>
          <w:i w:val="0"/>
          <w:iCs w:val="0"/>
          <w:caps w:val="0"/>
          <w:color w:val="auto"/>
          <w:spacing w:val="0"/>
          <w:kern w:val="0"/>
          <w:sz w:val="32"/>
          <w:szCs w:val="32"/>
          <w:bdr w:val="none" w:color="auto" w:sz="0" w:space="0"/>
          <w:lang w:val="en-US" w:eastAsia="zh-CN" w:bidi="ar"/>
        </w:rPr>
        <w:t>三、坚持以融兴城，城乡品质提档升级。</w:t>
      </w:r>
      <w:r>
        <w:rPr>
          <w:rFonts w:hint="eastAsia" w:ascii="仿宋_GB2312" w:hAnsi="Times New Roman" w:eastAsia="仿宋_GB2312" w:cs="仿宋_GB2312"/>
          <w:i w:val="0"/>
          <w:iCs w:val="0"/>
          <w:caps w:val="0"/>
          <w:color w:val="auto"/>
          <w:spacing w:val="0"/>
          <w:kern w:val="0"/>
          <w:sz w:val="32"/>
          <w:szCs w:val="32"/>
          <w:bdr w:val="none" w:color="auto" w:sz="0" w:space="0"/>
          <w:lang w:val="en-US" w:eastAsia="zh-CN" w:bidi="ar"/>
        </w:rPr>
        <w:t>加快推动城市南融苏州主城，持续深化区域、交通、城乡、文旅的互联互促，城乡面貌与内涵显著提升。</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firstLine="643"/>
        <w:jc w:val="left"/>
        <w:rPr>
          <w:rFonts w:hint="eastAsia" w:ascii="宋体" w:hAnsi="宋体" w:eastAsia="宋体" w:cs="宋体"/>
          <w:i w:val="0"/>
          <w:iCs w:val="0"/>
          <w:caps w:val="0"/>
          <w:color w:val="auto"/>
          <w:spacing w:val="0"/>
          <w:sz w:val="18"/>
          <w:szCs w:val="18"/>
        </w:rPr>
      </w:pPr>
      <w:r>
        <w:rPr>
          <w:rFonts w:hint="default" w:ascii="Times New Roman" w:hAnsi="Times New Roman" w:eastAsia="宋体" w:cs="Times New Roman"/>
          <w:b/>
          <w:bCs/>
          <w:i w:val="0"/>
          <w:iCs w:val="0"/>
          <w:caps w:val="0"/>
          <w:color w:val="auto"/>
          <w:spacing w:val="0"/>
          <w:kern w:val="0"/>
          <w:sz w:val="32"/>
          <w:szCs w:val="32"/>
          <w:bdr w:val="none" w:color="auto" w:sz="0" w:space="0"/>
          <w:lang w:val="en-US" w:eastAsia="zh-CN" w:bidi="ar"/>
        </w:rPr>
        <w:t>1.</w:t>
      </w:r>
      <w:r>
        <w:rPr>
          <w:rFonts w:hint="eastAsia" w:ascii="楷体_GB2312" w:hAnsi="Times New Roman" w:eastAsia="楷体_GB2312" w:cs="楷体_GB2312"/>
          <w:b/>
          <w:bCs/>
          <w:i w:val="0"/>
          <w:iCs w:val="0"/>
          <w:caps w:val="0"/>
          <w:color w:val="auto"/>
          <w:spacing w:val="0"/>
          <w:kern w:val="0"/>
          <w:sz w:val="32"/>
          <w:szCs w:val="32"/>
          <w:bdr w:val="none" w:color="auto" w:sz="0" w:space="0"/>
          <w:lang w:val="en-US" w:eastAsia="zh-CN" w:bidi="ar"/>
        </w:rPr>
        <w:t>城市布局全面优化。</w:t>
      </w:r>
      <w:r>
        <w:rPr>
          <w:rFonts w:hint="eastAsia" w:ascii="仿宋_GB2312" w:hAnsi="Times New Roman" w:eastAsia="仿宋_GB2312" w:cs="仿宋_GB2312"/>
          <w:i w:val="0"/>
          <w:iCs w:val="0"/>
          <w:caps w:val="0"/>
          <w:color w:val="auto"/>
          <w:spacing w:val="0"/>
          <w:kern w:val="0"/>
          <w:sz w:val="32"/>
          <w:szCs w:val="32"/>
          <w:bdr w:val="none" w:color="auto" w:sz="0" w:space="0"/>
          <w:lang w:val="en-US" w:eastAsia="zh-CN" w:bidi="ar"/>
        </w:rPr>
        <w:t>重点组团片区规划编制基本完成，沿</w:t>
      </w:r>
      <w:r>
        <w:rPr>
          <w:rFonts w:hint="default" w:ascii="Times New Roman" w:hAnsi="Times New Roman" w:eastAsia="宋体" w:cs="Times New Roman"/>
          <w:i w:val="0"/>
          <w:iCs w:val="0"/>
          <w:caps w:val="0"/>
          <w:color w:val="auto"/>
          <w:spacing w:val="0"/>
          <w:kern w:val="0"/>
          <w:sz w:val="32"/>
          <w:szCs w:val="32"/>
          <w:bdr w:val="none" w:color="auto" w:sz="0" w:space="0"/>
          <w:lang w:val="en-US" w:eastAsia="zh-CN" w:bidi="ar"/>
        </w:rPr>
        <w:t>G524</w:t>
      </w:r>
      <w:r>
        <w:rPr>
          <w:rFonts w:hint="eastAsia" w:ascii="仿宋_GB2312" w:hAnsi="Times New Roman" w:eastAsia="仿宋_GB2312" w:cs="仿宋_GB2312"/>
          <w:i w:val="0"/>
          <w:iCs w:val="0"/>
          <w:caps w:val="0"/>
          <w:color w:val="auto"/>
          <w:spacing w:val="0"/>
          <w:kern w:val="0"/>
          <w:sz w:val="32"/>
          <w:szCs w:val="32"/>
          <w:bdr w:val="none" w:color="auto" w:sz="0" w:space="0"/>
          <w:lang w:val="en-US" w:eastAsia="zh-CN" w:bidi="ar"/>
        </w:rPr>
        <w:t>南向发展轴的空间布局初步成型。日航、凯悦等地标跃然而起，</w:t>
      </w:r>
      <w:r>
        <w:rPr>
          <w:rFonts w:hint="default" w:ascii="Times New Roman" w:hAnsi="Times New Roman" w:eastAsia="宋体" w:cs="Times New Roman"/>
          <w:i w:val="0"/>
          <w:iCs w:val="0"/>
          <w:caps w:val="0"/>
          <w:color w:val="auto"/>
          <w:spacing w:val="0"/>
          <w:kern w:val="0"/>
          <w:sz w:val="32"/>
          <w:szCs w:val="32"/>
          <w:bdr w:val="none" w:color="auto" w:sz="0" w:space="0"/>
          <w:lang w:val="en-US" w:eastAsia="zh-CN" w:bidi="ar"/>
        </w:rPr>
        <w:t>UWC+</w:t>
      </w:r>
      <w:r>
        <w:rPr>
          <w:rFonts w:hint="eastAsia" w:ascii="仿宋_GB2312" w:hAnsi="Times New Roman" w:eastAsia="仿宋_GB2312" w:cs="仿宋_GB2312"/>
          <w:i w:val="0"/>
          <w:iCs w:val="0"/>
          <w:caps w:val="0"/>
          <w:color w:val="auto"/>
          <w:spacing w:val="0"/>
          <w:kern w:val="0"/>
          <w:sz w:val="32"/>
          <w:szCs w:val="32"/>
          <w:bdr w:val="none" w:color="auto" w:sz="0" w:space="0"/>
          <w:lang w:val="en-US" w:eastAsia="zh-CN" w:bidi="ar"/>
        </w:rPr>
        <w:t>创新岛、常春藤国际人才港、松下协创中心主体结构封顶，临港常熟绿洲芯城顺利开园，声谷科创中心启动建设，西泾岸历史街区房屋使用权集中、解危及收储超</w:t>
      </w:r>
      <w:r>
        <w:rPr>
          <w:rFonts w:hint="default" w:ascii="Times New Roman" w:hAnsi="Times New Roman" w:eastAsia="宋体" w:cs="Times New Roman"/>
          <w:i w:val="0"/>
          <w:iCs w:val="0"/>
          <w:caps w:val="0"/>
          <w:color w:val="auto"/>
          <w:spacing w:val="0"/>
          <w:kern w:val="0"/>
          <w:sz w:val="32"/>
          <w:szCs w:val="32"/>
          <w:bdr w:val="none" w:color="auto" w:sz="0" w:space="0"/>
          <w:lang w:val="en-US" w:eastAsia="zh-CN" w:bidi="ar"/>
        </w:rPr>
        <w:t>2.2</w:t>
      </w:r>
      <w:r>
        <w:rPr>
          <w:rFonts w:hint="eastAsia" w:ascii="仿宋_GB2312" w:hAnsi="Times New Roman" w:eastAsia="仿宋_GB2312" w:cs="仿宋_GB2312"/>
          <w:i w:val="0"/>
          <w:iCs w:val="0"/>
          <w:caps w:val="0"/>
          <w:color w:val="auto"/>
          <w:spacing w:val="0"/>
          <w:kern w:val="0"/>
          <w:sz w:val="32"/>
          <w:szCs w:val="32"/>
          <w:bdr w:val="none" w:color="auto" w:sz="0" w:space="0"/>
          <w:lang w:val="en-US" w:eastAsia="zh-CN" w:bidi="ar"/>
        </w:rPr>
        <w:t>万平方米，重点组团加速崛起、城市发展日新月异。</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firstLine="643"/>
        <w:jc w:val="left"/>
        <w:rPr>
          <w:rFonts w:hint="eastAsia" w:ascii="宋体" w:hAnsi="宋体" w:eastAsia="宋体" w:cs="宋体"/>
          <w:i w:val="0"/>
          <w:iCs w:val="0"/>
          <w:caps w:val="0"/>
          <w:color w:val="auto"/>
          <w:spacing w:val="0"/>
          <w:sz w:val="18"/>
          <w:szCs w:val="18"/>
        </w:rPr>
      </w:pPr>
      <w:r>
        <w:rPr>
          <w:rFonts w:hint="default" w:ascii="Times New Roman" w:hAnsi="Times New Roman" w:eastAsia="宋体" w:cs="Times New Roman"/>
          <w:b/>
          <w:bCs/>
          <w:i w:val="0"/>
          <w:iCs w:val="0"/>
          <w:caps w:val="0"/>
          <w:color w:val="auto"/>
          <w:spacing w:val="0"/>
          <w:kern w:val="0"/>
          <w:sz w:val="32"/>
          <w:szCs w:val="32"/>
          <w:bdr w:val="none" w:color="auto" w:sz="0" w:space="0"/>
          <w:lang w:val="en-US" w:eastAsia="zh-CN" w:bidi="ar"/>
        </w:rPr>
        <w:t>2.</w:t>
      </w:r>
      <w:r>
        <w:rPr>
          <w:rFonts w:hint="eastAsia" w:ascii="楷体_GB2312" w:hAnsi="Times New Roman" w:eastAsia="楷体_GB2312" w:cs="楷体_GB2312"/>
          <w:b/>
          <w:bCs/>
          <w:i w:val="0"/>
          <w:iCs w:val="0"/>
          <w:caps w:val="0"/>
          <w:color w:val="auto"/>
          <w:spacing w:val="0"/>
          <w:kern w:val="0"/>
          <w:sz w:val="32"/>
          <w:szCs w:val="32"/>
          <w:bdr w:val="none" w:color="auto" w:sz="0" w:space="0"/>
          <w:lang w:val="en-US" w:eastAsia="zh-CN" w:bidi="ar"/>
        </w:rPr>
        <w:t>城市交通更加畅捷。</w:t>
      </w:r>
      <w:r>
        <w:rPr>
          <w:rFonts w:hint="eastAsia" w:ascii="仿宋_GB2312" w:hAnsi="Times New Roman" w:eastAsia="仿宋_GB2312" w:cs="仿宋_GB2312"/>
          <w:i w:val="0"/>
          <w:iCs w:val="0"/>
          <w:caps w:val="0"/>
          <w:color w:val="auto"/>
          <w:spacing w:val="0"/>
          <w:kern w:val="0"/>
          <w:sz w:val="32"/>
          <w:szCs w:val="32"/>
          <w:bdr w:val="none" w:color="auto" w:sz="0" w:space="0"/>
          <w:lang w:val="en-US" w:eastAsia="zh-CN" w:bidi="ar"/>
        </w:rPr>
        <w:t>区域互联步伐加快，沪宁沿江高铁按期通车，常熟站北厅投入使用，常熟迈入</w:t>
      </w:r>
      <w:r>
        <w:rPr>
          <w:rFonts w:hint="default" w:ascii="Times New Roman" w:hAnsi="Times New Roman" w:eastAsia="宋体" w:cs="Times New Roman"/>
          <w:i w:val="0"/>
          <w:iCs w:val="0"/>
          <w:caps w:val="0"/>
          <w:color w:val="auto"/>
          <w:spacing w:val="0"/>
          <w:kern w:val="0"/>
          <w:sz w:val="32"/>
          <w:szCs w:val="32"/>
          <w:bdr w:val="none" w:color="auto" w:sz="0" w:space="0"/>
          <w:lang w:val="en-US" w:eastAsia="zh-CN" w:bidi="ar"/>
        </w:rPr>
        <w:t>“</w:t>
      </w:r>
      <w:r>
        <w:rPr>
          <w:rFonts w:hint="eastAsia" w:ascii="仿宋_GB2312" w:hAnsi="Times New Roman" w:eastAsia="仿宋_GB2312" w:cs="仿宋_GB2312"/>
          <w:i w:val="0"/>
          <w:iCs w:val="0"/>
          <w:caps w:val="0"/>
          <w:color w:val="auto"/>
          <w:spacing w:val="0"/>
          <w:kern w:val="0"/>
          <w:sz w:val="32"/>
          <w:szCs w:val="32"/>
          <w:bdr w:val="none" w:color="auto" w:sz="0" w:space="0"/>
          <w:lang w:val="en-US" w:eastAsia="zh-CN" w:bidi="ar"/>
        </w:rPr>
        <w:t>双铁</w:t>
      </w:r>
      <w:r>
        <w:rPr>
          <w:rFonts w:hint="default" w:ascii="Times New Roman" w:hAnsi="Times New Roman" w:eastAsia="宋体" w:cs="Times New Roman"/>
          <w:i w:val="0"/>
          <w:iCs w:val="0"/>
          <w:caps w:val="0"/>
          <w:color w:val="auto"/>
          <w:spacing w:val="0"/>
          <w:kern w:val="0"/>
          <w:sz w:val="32"/>
          <w:szCs w:val="32"/>
          <w:bdr w:val="none" w:color="auto" w:sz="0" w:space="0"/>
          <w:lang w:val="en-US" w:eastAsia="zh-CN" w:bidi="ar"/>
        </w:rPr>
        <w:t>”</w:t>
      </w:r>
      <w:r>
        <w:rPr>
          <w:rFonts w:hint="eastAsia" w:ascii="仿宋_GB2312" w:hAnsi="Times New Roman" w:eastAsia="仿宋_GB2312" w:cs="仿宋_GB2312"/>
          <w:i w:val="0"/>
          <w:iCs w:val="0"/>
          <w:caps w:val="0"/>
          <w:color w:val="auto"/>
          <w:spacing w:val="0"/>
          <w:kern w:val="0"/>
          <w:sz w:val="32"/>
          <w:szCs w:val="32"/>
          <w:bdr w:val="none" w:color="auto" w:sz="0" w:space="0"/>
          <w:lang w:val="en-US" w:eastAsia="zh-CN" w:bidi="ar"/>
        </w:rPr>
        <w:t>时代；沪武高速扩建工程先导段开工，常台高速高新区互通建成启用，通苏嘉甬铁路常熟段民宅搬迁实现清零；</w:t>
      </w:r>
      <w:r>
        <w:rPr>
          <w:rFonts w:hint="default" w:ascii="Times New Roman" w:hAnsi="Times New Roman" w:eastAsia="宋体" w:cs="Times New Roman"/>
          <w:i w:val="0"/>
          <w:iCs w:val="0"/>
          <w:caps w:val="0"/>
          <w:color w:val="auto"/>
          <w:spacing w:val="0"/>
          <w:kern w:val="0"/>
          <w:sz w:val="32"/>
          <w:szCs w:val="32"/>
          <w:bdr w:val="none" w:color="auto" w:sz="0" w:space="0"/>
          <w:lang w:val="en-US" w:eastAsia="zh-CN" w:bidi="ar"/>
        </w:rPr>
        <w:t>G524</w:t>
      </w:r>
      <w:r>
        <w:rPr>
          <w:rFonts w:hint="eastAsia" w:ascii="仿宋_GB2312" w:hAnsi="Times New Roman" w:eastAsia="仿宋_GB2312" w:cs="仿宋_GB2312"/>
          <w:i w:val="0"/>
          <w:iCs w:val="0"/>
          <w:caps w:val="0"/>
          <w:color w:val="auto"/>
          <w:spacing w:val="0"/>
          <w:kern w:val="0"/>
          <w:sz w:val="32"/>
          <w:szCs w:val="32"/>
          <w:bdr w:val="none" w:color="auto" w:sz="0" w:space="0"/>
          <w:lang w:val="en-US" w:eastAsia="zh-CN" w:bidi="ar"/>
        </w:rPr>
        <w:t>市政提升工程、沙阳线完工。内部衔接持续加强，青墩塘快速路工程有序推进，扬子江大道等乡镇干线公路建成通车，</w:t>
      </w:r>
      <w:r>
        <w:rPr>
          <w:rFonts w:hint="default" w:ascii="Times New Roman" w:hAnsi="Times New Roman" w:eastAsia="宋体" w:cs="Times New Roman"/>
          <w:i w:val="0"/>
          <w:iCs w:val="0"/>
          <w:caps w:val="0"/>
          <w:color w:val="auto"/>
          <w:spacing w:val="0"/>
          <w:kern w:val="0"/>
          <w:sz w:val="32"/>
          <w:szCs w:val="32"/>
          <w:bdr w:val="none" w:color="auto" w:sz="0" w:space="0"/>
          <w:lang w:val="en-US" w:eastAsia="zh-CN" w:bidi="ar"/>
        </w:rPr>
        <w:t>“</w:t>
      </w:r>
      <w:r>
        <w:rPr>
          <w:rFonts w:hint="eastAsia" w:ascii="仿宋_GB2312" w:hAnsi="Times New Roman" w:eastAsia="仿宋_GB2312" w:cs="仿宋_GB2312"/>
          <w:i w:val="0"/>
          <w:iCs w:val="0"/>
          <w:caps w:val="0"/>
          <w:color w:val="auto"/>
          <w:spacing w:val="0"/>
          <w:kern w:val="0"/>
          <w:sz w:val="32"/>
          <w:szCs w:val="32"/>
          <w:bdr w:val="none" w:color="auto" w:sz="0" w:space="0"/>
          <w:lang w:val="en-US" w:eastAsia="zh-CN" w:bidi="ar"/>
        </w:rPr>
        <w:t>一环八射、环射衔接</w:t>
      </w:r>
      <w:r>
        <w:rPr>
          <w:rFonts w:hint="default" w:ascii="Times New Roman" w:hAnsi="Times New Roman" w:eastAsia="宋体" w:cs="Times New Roman"/>
          <w:i w:val="0"/>
          <w:iCs w:val="0"/>
          <w:caps w:val="0"/>
          <w:color w:val="auto"/>
          <w:spacing w:val="0"/>
          <w:kern w:val="0"/>
          <w:sz w:val="32"/>
          <w:szCs w:val="32"/>
          <w:bdr w:val="none" w:color="auto" w:sz="0" w:space="0"/>
          <w:lang w:val="en-US" w:eastAsia="zh-CN" w:bidi="ar"/>
        </w:rPr>
        <w:t>”</w:t>
      </w:r>
      <w:r>
        <w:rPr>
          <w:rFonts w:hint="eastAsia" w:ascii="仿宋_GB2312" w:hAnsi="Times New Roman" w:eastAsia="仿宋_GB2312" w:cs="仿宋_GB2312"/>
          <w:i w:val="0"/>
          <w:iCs w:val="0"/>
          <w:caps w:val="0"/>
          <w:color w:val="auto"/>
          <w:spacing w:val="0"/>
          <w:kern w:val="0"/>
          <w:sz w:val="32"/>
          <w:szCs w:val="32"/>
          <w:bdr w:val="none" w:color="auto" w:sz="0" w:space="0"/>
          <w:lang w:val="en-US" w:eastAsia="zh-CN" w:bidi="ar"/>
        </w:rPr>
        <w:t>城市交通格局加速成型。港口能级不断提升，组建苏州港常熟港区管委会并实体化运行管委会办公室，完成进港航道维护性疏浚，实现货物吞吐量</w:t>
      </w:r>
      <w:r>
        <w:rPr>
          <w:rFonts w:hint="default" w:ascii="Times New Roman" w:hAnsi="Times New Roman" w:eastAsia="宋体" w:cs="Times New Roman"/>
          <w:i w:val="0"/>
          <w:iCs w:val="0"/>
          <w:caps w:val="0"/>
          <w:color w:val="auto"/>
          <w:spacing w:val="0"/>
          <w:kern w:val="0"/>
          <w:sz w:val="32"/>
          <w:szCs w:val="32"/>
          <w:bdr w:val="none" w:color="auto" w:sz="0" w:space="0"/>
          <w:lang w:val="en-US" w:eastAsia="zh-CN" w:bidi="ar"/>
        </w:rPr>
        <w:t>6250</w:t>
      </w:r>
      <w:r>
        <w:rPr>
          <w:rFonts w:hint="eastAsia" w:ascii="仿宋_GB2312" w:hAnsi="Times New Roman" w:eastAsia="仿宋_GB2312" w:cs="仿宋_GB2312"/>
          <w:i w:val="0"/>
          <w:iCs w:val="0"/>
          <w:caps w:val="0"/>
          <w:color w:val="auto"/>
          <w:spacing w:val="0"/>
          <w:kern w:val="0"/>
          <w:sz w:val="32"/>
          <w:szCs w:val="32"/>
          <w:bdr w:val="none" w:color="auto" w:sz="0" w:space="0"/>
          <w:lang w:val="en-US" w:eastAsia="zh-CN" w:bidi="ar"/>
        </w:rPr>
        <w:t>万吨，其中纸浆进口超</w:t>
      </w:r>
      <w:r>
        <w:rPr>
          <w:rFonts w:hint="default" w:ascii="Times New Roman" w:hAnsi="Times New Roman" w:eastAsia="宋体" w:cs="Times New Roman"/>
          <w:i w:val="0"/>
          <w:iCs w:val="0"/>
          <w:caps w:val="0"/>
          <w:color w:val="auto"/>
          <w:spacing w:val="0"/>
          <w:kern w:val="0"/>
          <w:sz w:val="32"/>
          <w:szCs w:val="32"/>
          <w:bdr w:val="none" w:color="auto" w:sz="0" w:space="0"/>
          <w:lang w:val="en-US" w:eastAsia="zh-CN" w:bidi="ar"/>
        </w:rPr>
        <w:t>560</w:t>
      </w:r>
      <w:r>
        <w:rPr>
          <w:rFonts w:hint="eastAsia" w:ascii="仿宋_GB2312" w:hAnsi="Times New Roman" w:eastAsia="仿宋_GB2312" w:cs="仿宋_GB2312"/>
          <w:i w:val="0"/>
          <w:iCs w:val="0"/>
          <w:caps w:val="0"/>
          <w:color w:val="auto"/>
          <w:spacing w:val="0"/>
          <w:kern w:val="0"/>
          <w:sz w:val="32"/>
          <w:szCs w:val="32"/>
          <w:bdr w:val="none" w:color="auto" w:sz="0" w:space="0"/>
          <w:lang w:val="en-US" w:eastAsia="zh-CN" w:bidi="ar"/>
        </w:rPr>
        <w:t>万吨、总量全国第二。</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firstLine="643"/>
        <w:jc w:val="left"/>
        <w:rPr>
          <w:rFonts w:hint="eastAsia" w:ascii="宋体" w:hAnsi="宋体" w:eastAsia="宋体" w:cs="宋体"/>
          <w:i w:val="0"/>
          <w:iCs w:val="0"/>
          <w:caps w:val="0"/>
          <w:color w:val="auto"/>
          <w:spacing w:val="0"/>
          <w:sz w:val="18"/>
          <w:szCs w:val="18"/>
        </w:rPr>
      </w:pPr>
      <w:r>
        <w:rPr>
          <w:rFonts w:hint="default" w:ascii="Times New Roman" w:hAnsi="Times New Roman" w:eastAsia="宋体" w:cs="Times New Roman"/>
          <w:b/>
          <w:bCs/>
          <w:i w:val="0"/>
          <w:iCs w:val="0"/>
          <w:caps w:val="0"/>
          <w:color w:val="auto"/>
          <w:spacing w:val="0"/>
          <w:kern w:val="0"/>
          <w:sz w:val="32"/>
          <w:szCs w:val="32"/>
          <w:bdr w:val="none" w:color="auto" w:sz="0" w:space="0"/>
          <w:lang w:val="en-US" w:eastAsia="zh-CN" w:bidi="ar"/>
        </w:rPr>
        <w:t>3.</w:t>
      </w:r>
      <w:r>
        <w:rPr>
          <w:rFonts w:hint="eastAsia" w:ascii="楷体_GB2312" w:hAnsi="Times New Roman" w:eastAsia="楷体_GB2312" w:cs="楷体_GB2312"/>
          <w:b/>
          <w:bCs/>
          <w:i w:val="0"/>
          <w:iCs w:val="0"/>
          <w:caps w:val="0"/>
          <w:color w:val="auto"/>
          <w:spacing w:val="0"/>
          <w:kern w:val="0"/>
          <w:sz w:val="32"/>
          <w:szCs w:val="32"/>
          <w:bdr w:val="none" w:color="auto" w:sz="0" w:space="0"/>
          <w:lang w:val="en-US" w:eastAsia="zh-CN" w:bidi="ar"/>
        </w:rPr>
        <w:t>城乡发展日益均衡。</w:t>
      </w:r>
      <w:r>
        <w:rPr>
          <w:rFonts w:hint="eastAsia" w:ascii="仿宋_GB2312" w:hAnsi="Times New Roman" w:eastAsia="仿宋_GB2312" w:cs="仿宋_GB2312"/>
          <w:i w:val="0"/>
          <w:iCs w:val="0"/>
          <w:caps w:val="0"/>
          <w:color w:val="auto"/>
          <w:spacing w:val="0"/>
          <w:kern w:val="0"/>
          <w:sz w:val="32"/>
          <w:szCs w:val="32"/>
          <w:bdr w:val="none" w:color="auto" w:sz="0" w:space="0"/>
          <w:lang w:val="en-US" w:eastAsia="zh-CN" w:bidi="ar"/>
        </w:rPr>
        <w:t>全面深化城乡协同，扎实推进共同富裕，城乡居民收入差距继续缩小。城市更新走向深入，新竣工既有建筑更新改造试点项目</w:t>
      </w:r>
      <w:r>
        <w:rPr>
          <w:rFonts w:hint="default" w:ascii="Times New Roman" w:hAnsi="Times New Roman" w:eastAsia="宋体" w:cs="Times New Roman"/>
          <w:i w:val="0"/>
          <w:iCs w:val="0"/>
          <w:caps w:val="0"/>
          <w:color w:val="auto"/>
          <w:spacing w:val="0"/>
          <w:kern w:val="0"/>
          <w:sz w:val="32"/>
          <w:szCs w:val="32"/>
          <w:bdr w:val="none" w:color="auto" w:sz="0" w:space="0"/>
          <w:lang w:val="en-US" w:eastAsia="zh-CN" w:bidi="ar"/>
        </w:rPr>
        <w:t>19</w:t>
      </w:r>
      <w:r>
        <w:rPr>
          <w:rFonts w:hint="eastAsia" w:ascii="仿宋_GB2312" w:hAnsi="Times New Roman" w:eastAsia="仿宋_GB2312" w:cs="仿宋_GB2312"/>
          <w:i w:val="0"/>
          <w:iCs w:val="0"/>
          <w:caps w:val="0"/>
          <w:color w:val="auto"/>
          <w:spacing w:val="0"/>
          <w:kern w:val="0"/>
          <w:sz w:val="32"/>
          <w:szCs w:val="32"/>
          <w:bdr w:val="none" w:color="auto" w:sz="0" w:space="0"/>
          <w:lang w:val="en-US" w:eastAsia="zh-CN" w:bidi="ar"/>
        </w:rPr>
        <w:t>个、改造面积超</w:t>
      </w:r>
      <w:r>
        <w:rPr>
          <w:rFonts w:hint="default" w:ascii="Times New Roman" w:hAnsi="Times New Roman" w:eastAsia="宋体" w:cs="Times New Roman"/>
          <w:i w:val="0"/>
          <w:iCs w:val="0"/>
          <w:caps w:val="0"/>
          <w:color w:val="auto"/>
          <w:spacing w:val="0"/>
          <w:kern w:val="0"/>
          <w:sz w:val="32"/>
          <w:szCs w:val="32"/>
          <w:bdr w:val="none" w:color="auto" w:sz="0" w:space="0"/>
          <w:lang w:val="en-US" w:eastAsia="zh-CN" w:bidi="ar"/>
        </w:rPr>
        <w:t>12</w:t>
      </w:r>
      <w:r>
        <w:rPr>
          <w:rFonts w:hint="eastAsia" w:ascii="仿宋_GB2312" w:hAnsi="Times New Roman" w:eastAsia="仿宋_GB2312" w:cs="仿宋_GB2312"/>
          <w:i w:val="0"/>
          <w:iCs w:val="0"/>
          <w:caps w:val="0"/>
          <w:color w:val="auto"/>
          <w:spacing w:val="0"/>
          <w:kern w:val="0"/>
          <w:sz w:val="32"/>
          <w:szCs w:val="32"/>
          <w:bdr w:val="none" w:color="auto" w:sz="0" w:space="0"/>
          <w:lang w:val="en-US" w:eastAsia="zh-CN" w:bidi="ar"/>
        </w:rPr>
        <w:t>万平方米；滚动实施老旧小区改造更新，竣工报本等</w:t>
      </w:r>
      <w:r>
        <w:rPr>
          <w:rFonts w:hint="default" w:ascii="Times New Roman" w:hAnsi="Times New Roman" w:eastAsia="宋体" w:cs="Times New Roman"/>
          <w:i w:val="0"/>
          <w:iCs w:val="0"/>
          <w:caps w:val="0"/>
          <w:color w:val="auto"/>
          <w:spacing w:val="0"/>
          <w:kern w:val="0"/>
          <w:sz w:val="32"/>
          <w:szCs w:val="32"/>
          <w:bdr w:val="none" w:color="auto" w:sz="0" w:space="0"/>
          <w:lang w:val="en-US" w:eastAsia="zh-CN" w:bidi="ar"/>
        </w:rPr>
        <w:t>7</w:t>
      </w:r>
      <w:r>
        <w:rPr>
          <w:rFonts w:hint="eastAsia" w:ascii="仿宋_GB2312" w:hAnsi="Times New Roman" w:eastAsia="仿宋_GB2312" w:cs="仿宋_GB2312"/>
          <w:i w:val="0"/>
          <w:iCs w:val="0"/>
          <w:caps w:val="0"/>
          <w:color w:val="auto"/>
          <w:spacing w:val="0"/>
          <w:kern w:val="0"/>
          <w:sz w:val="32"/>
          <w:szCs w:val="32"/>
          <w:bdr w:val="none" w:color="auto" w:sz="0" w:space="0"/>
          <w:lang w:val="en-US" w:eastAsia="zh-CN" w:bidi="ar"/>
        </w:rPr>
        <w:t>个片区</w:t>
      </w:r>
      <w:r>
        <w:rPr>
          <w:rFonts w:hint="default" w:ascii="Times New Roman" w:hAnsi="Times New Roman" w:eastAsia="宋体" w:cs="Times New Roman"/>
          <w:i w:val="0"/>
          <w:iCs w:val="0"/>
          <w:caps w:val="0"/>
          <w:color w:val="auto"/>
          <w:spacing w:val="0"/>
          <w:kern w:val="0"/>
          <w:sz w:val="32"/>
          <w:szCs w:val="32"/>
          <w:bdr w:val="none" w:color="auto" w:sz="0" w:space="0"/>
          <w:lang w:val="en-US" w:eastAsia="zh-CN" w:bidi="ar"/>
        </w:rPr>
        <w:t>15</w:t>
      </w:r>
      <w:r>
        <w:rPr>
          <w:rFonts w:hint="eastAsia" w:ascii="仿宋_GB2312" w:hAnsi="Times New Roman" w:eastAsia="仿宋_GB2312" w:cs="仿宋_GB2312"/>
          <w:i w:val="0"/>
          <w:iCs w:val="0"/>
          <w:caps w:val="0"/>
          <w:color w:val="auto"/>
          <w:spacing w:val="0"/>
          <w:kern w:val="0"/>
          <w:sz w:val="32"/>
          <w:szCs w:val="32"/>
          <w:bdr w:val="none" w:color="auto" w:sz="0" w:space="0"/>
          <w:lang w:val="en-US" w:eastAsia="zh-CN" w:bidi="ar"/>
        </w:rPr>
        <w:t>万平方米，增设电梯</w:t>
      </w:r>
      <w:r>
        <w:rPr>
          <w:rFonts w:hint="default" w:ascii="Times New Roman" w:hAnsi="Times New Roman" w:eastAsia="宋体" w:cs="Times New Roman"/>
          <w:i w:val="0"/>
          <w:iCs w:val="0"/>
          <w:caps w:val="0"/>
          <w:color w:val="auto"/>
          <w:spacing w:val="0"/>
          <w:kern w:val="0"/>
          <w:sz w:val="32"/>
          <w:szCs w:val="32"/>
          <w:bdr w:val="none" w:color="auto" w:sz="0" w:space="0"/>
          <w:lang w:val="en-US" w:eastAsia="zh-CN" w:bidi="ar"/>
        </w:rPr>
        <w:t>24</w:t>
      </w:r>
      <w:r>
        <w:rPr>
          <w:rFonts w:hint="eastAsia" w:ascii="仿宋_GB2312" w:hAnsi="Times New Roman" w:eastAsia="仿宋_GB2312" w:cs="仿宋_GB2312"/>
          <w:i w:val="0"/>
          <w:iCs w:val="0"/>
          <w:caps w:val="0"/>
          <w:color w:val="auto"/>
          <w:spacing w:val="0"/>
          <w:kern w:val="0"/>
          <w:sz w:val="32"/>
          <w:szCs w:val="32"/>
          <w:bdr w:val="none" w:color="auto" w:sz="0" w:space="0"/>
          <w:lang w:val="en-US" w:eastAsia="zh-CN" w:bidi="ar"/>
        </w:rPr>
        <w:t>部；完成城中村自主更新单元</w:t>
      </w:r>
      <w:r>
        <w:rPr>
          <w:rFonts w:hint="default" w:ascii="Times New Roman" w:hAnsi="Times New Roman" w:eastAsia="宋体" w:cs="Times New Roman"/>
          <w:i w:val="0"/>
          <w:iCs w:val="0"/>
          <w:caps w:val="0"/>
          <w:color w:val="auto"/>
          <w:spacing w:val="0"/>
          <w:kern w:val="0"/>
          <w:sz w:val="32"/>
          <w:szCs w:val="32"/>
          <w:bdr w:val="none" w:color="auto" w:sz="0" w:space="0"/>
          <w:lang w:val="en-US" w:eastAsia="zh-CN" w:bidi="ar"/>
        </w:rPr>
        <w:t>10</w:t>
      </w:r>
      <w:r>
        <w:rPr>
          <w:rFonts w:hint="eastAsia" w:ascii="仿宋_GB2312" w:hAnsi="Times New Roman" w:eastAsia="仿宋_GB2312" w:cs="仿宋_GB2312"/>
          <w:i w:val="0"/>
          <w:iCs w:val="0"/>
          <w:caps w:val="0"/>
          <w:color w:val="auto"/>
          <w:spacing w:val="0"/>
          <w:kern w:val="0"/>
          <w:sz w:val="32"/>
          <w:szCs w:val="32"/>
          <w:bdr w:val="none" w:color="auto" w:sz="0" w:space="0"/>
          <w:lang w:val="en-US" w:eastAsia="zh-CN" w:bidi="ar"/>
        </w:rPr>
        <w:t>个；林园路地块联合更新项目入选省级首批城市更新试点；县南街展现新容颜，古城焕发新活力。城市治理更加优化，完成拆违</w:t>
      </w:r>
      <w:r>
        <w:rPr>
          <w:rFonts w:hint="default" w:ascii="Times New Roman" w:hAnsi="Times New Roman" w:eastAsia="宋体" w:cs="Times New Roman"/>
          <w:i w:val="0"/>
          <w:iCs w:val="0"/>
          <w:caps w:val="0"/>
          <w:color w:val="auto"/>
          <w:spacing w:val="0"/>
          <w:kern w:val="0"/>
          <w:sz w:val="32"/>
          <w:szCs w:val="32"/>
          <w:bdr w:val="none" w:color="auto" w:sz="0" w:space="0"/>
          <w:lang w:val="en-US" w:eastAsia="zh-CN" w:bidi="ar"/>
        </w:rPr>
        <w:t>140</w:t>
      </w:r>
      <w:r>
        <w:rPr>
          <w:rFonts w:hint="eastAsia" w:ascii="仿宋_GB2312" w:hAnsi="Times New Roman" w:eastAsia="仿宋_GB2312" w:cs="仿宋_GB2312"/>
          <w:i w:val="0"/>
          <w:iCs w:val="0"/>
          <w:caps w:val="0"/>
          <w:color w:val="auto"/>
          <w:spacing w:val="0"/>
          <w:kern w:val="0"/>
          <w:sz w:val="32"/>
          <w:szCs w:val="32"/>
          <w:bdr w:val="none" w:color="auto" w:sz="0" w:space="0"/>
          <w:lang w:val="en-US" w:eastAsia="zh-CN" w:bidi="ar"/>
        </w:rPr>
        <w:t>万平方米，建成投运建筑垃圾处置场</w:t>
      </w:r>
      <w:r>
        <w:rPr>
          <w:rFonts w:hint="default" w:ascii="Times New Roman" w:hAnsi="Times New Roman" w:eastAsia="宋体" w:cs="Times New Roman"/>
          <w:i w:val="0"/>
          <w:iCs w:val="0"/>
          <w:caps w:val="0"/>
          <w:color w:val="auto"/>
          <w:spacing w:val="0"/>
          <w:kern w:val="0"/>
          <w:sz w:val="32"/>
          <w:szCs w:val="32"/>
          <w:bdr w:val="none" w:color="auto" w:sz="0" w:space="0"/>
          <w:lang w:val="en-US" w:eastAsia="zh-CN" w:bidi="ar"/>
        </w:rPr>
        <w:t>11</w:t>
      </w:r>
      <w:r>
        <w:rPr>
          <w:rFonts w:hint="eastAsia" w:ascii="仿宋_GB2312" w:hAnsi="Times New Roman" w:eastAsia="仿宋_GB2312" w:cs="仿宋_GB2312"/>
          <w:i w:val="0"/>
          <w:iCs w:val="0"/>
          <w:caps w:val="0"/>
          <w:color w:val="auto"/>
          <w:spacing w:val="0"/>
          <w:kern w:val="0"/>
          <w:sz w:val="32"/>
          <w:szCs w:val="32"/>
          <w:bdr w:val="none" w:color="auto" w:sz="0" w:space="0"/>
          <w:lang w:val="en-US" w:eastAsia="zh-CN" w:bidi="ar"/>
        </w:rPr>
        <w:t>个；新增停车泊位</w:t>
      </w:r>
      <w:r>
        <w:rPr>
          <w:rFonts w:hint="default" w:ascii="Times New Roman" w:hAnsi="Times New Roman" w:eastAsia="宋体" w:cs="Times New Roman"/>
          <w:i w:val="0"/>
          <w:iCs w:val="0"/>
          <w:caps w:val="0"/>
          <w:color w:val="auto"/>
          <w:spacing w:val="0"/>
          <w:kern w:val="0"/>
          <w:sz w:val="32"/>
          <w:szCs w:val="32"/>
          <w:bdr w:val="none" w:color="auto" w:sz="0" w:space="0"/>
          <w:lang w:val="en-US" w:eastAsia="zh-CN" w:bidi="ar"/>
        </w:rPr>
        <w:t>3.3</w:t>
      </w:r>
      <w:r>
        <w:rPr>
          <w:rFonts w:hint="eastAsia" w:ascii="仿宋_GB2312" w:hAnsi="Times New Roman" w:eastAsia="仿宋_GB2312" w:cs="仿宋_GB2312"/>
          <w:i w:val="0"/>
          <w:iCs w:val="0"/>
          <w:caps w:val="0"/>
          <w:color w:val="auto"/>
          <w:spacing w:val="0"/>
          <w:kern w:val="0"/>
          <w:sz w:val="32"/>
          <w:szCs w:val="32"/>
          <w:bdr w:val="none" w:color="auto" w:sz="0" w:space="0"/>
          <w:lang w:val="en-US" w:eastAsia="zh-CN" w:bidi="ar"/>
        </w:rPr>
        <w:t>万个，及时调优道路泊位免费停放时长及收费标准，群众停车更便捷、更从容。</w:t>
      </w:r>
      <w:r>
        <w:rPr>
          <w:rFonts w:hint="default" w:ascii="Times New Roman" w:hAnsi="Times New Roman" w:eastAsia="宋体" w:cs="Times New Roman"/>
          <w:i w:val="0"/>
          <w:iCs w:val="0"/>
          <w:caps w:val="0"/>
          <w:color w:val="auto"/>
          <w:spacing w:val="0"/>
          <w:kern w:val="0"/>
          <w:sz w:val="32"/>
          <w:szCs w:val="32"/>
          <w:bdr w:val="none" w:color="auto" w:sz="0" w:space="0"/>
          <w:lang w:val="en-US" w:eastAsia="zh-CN" w:bidi="ar"/>
        </w:rPr>
        <w:t>“</w:t>
      </w:r>
      <w:r>
        <w:rPr>
          <w:rFonts w:hint="eastAsia" w:ascii="仿宋_GB2312" w:hAnsi="Times New Roman" w:eastAsia="仿宋_GB2312" w:cs="仿宋_GB2312"/>
          <w:i w:val="0"/>
          <w:iCs w:val="0"/>
          <w:caps w:val="0"/>
          <w:color w:val="auto"/>
          <w:spacing w:val="0"/>
          <w:kern w:val="0"/>
          <w:sz w:val="32"/>
          <w:szCs w:val="32"/>
          <w:bdr w:val="none" w:color="auto" w:sz="0" w:space="0"/>
          <w:lang w:val="en-US" w:eastAsia="zh-CN" w:bidi="ar"/>
        </w:rPr>
        <w:t>千村美居</w:t>
      </w:r>
      <w:r>
        <w:rPr>
          <w:rFonts w:hint="default" w:ascii="Times New Roman" w:hAnsi="Times New Roman" w:eastAsia="宋体" w:cs="Times New Roman"/>
          <w:i w:val="0"/>
          <w:iCs w:val="0"/>
          <w:caps w:val="0"/>
          <w:color w:val="auto"/>
          <w:spacing w:val="0"/>
          <w:kern w:val="0"/>
          <w:sz w:val="32"/>
          <w:szCs w:val="32"/>
          <w:bdr w:val="none" w:color="auto" w:sz="0" w:space="0"/>
          <w:lang w:val="en-US" w:eastAsia="zh-CN" w:bidi="ar"/>
        </w:rPr>
        <w:t>”</w:t>
      </w:r>
      <w:r>
        <w:rPr>
          <w:rFonts w:hint="eastAsia" w:ascii="仿宋_GB2312" w:hAnsi="Times New Roman" w:eastAsia="仿宋_GB2312" w:cs="仿宋_GB2312"/>
          <w:i w:val="0"/>
          <w:iCs w:val="0"/>
          <w:caps w:val="0"/>
          <w:color w:val="auto"/>
          <w:spacing w:val="0"/>
          <w:kern w:val="0"/>
          <w:sz w:val="32"/>
          <w:szCs w:val="32"/>
          <w:bdr w:val="none" w:color="auto" w:sz="0" w:space="0"/>
          <w:lang w:val="en-US" w:eastAsia="zh-CN" w:bidi="ar"/>
        </w:rPr>
        <w:t>持续推进，累计建设美丽村庄</w:t>
      </w:r>
      <w:r>
        <w:rPr>
          <w:rFonts w:hint="default" w:ascii="Times New Roman" w:hAnsi="Times New Roman" w:eastAsia="宋体" w:cs="Times New Roman"/>
          <w:i w:val="0"/>
          <w:iCs w:val="0"/>
          <w:caps w:val="0"/>
          <w:color w:val="auto"/>
          <w:spacing w:val="0"/>
          <w:kern w:val="0"/>
          <w:sz w:val="32"/>
          <w:szCs w:val="32"/>
          <w:bdr w:val="none" w:color="auto" w:sz="0" w:space="0"/>
          <w:lang w:val="en-US" w:eastAsia="zh-CN" w:bidi="ar"/>
        </w:rPr>
        <w:t>3794</w:t>
      </w:r>
      <w:r>
        <w:rPr>
          <w:rFonts w:hint="eastAsia" w:ascii="仿宋_GB2312" w:hAnsi="Times New Roman" w:eastAsia="仿宋_GB2312" w:cs="仿宋_GB2312"/>
          <w:i w:val="0"/>
          <w:iCs w:val="0"/>
          <w:caps w:val="0"/>
          <w:color w:val="auto"/>
          <w:spacing w:val="0"/>
          <w:kern w:val="0"/>
          <w:sz w:val="32"/>
          <w:szCs w:val="32"/>
          <w:bdr w:val="none" w:color="auto" w:sz="0" w:space="0"/>
          <w:lang w:val="en-US" w:eastAsia="zh-CN" w:bidi="ar"/>
        </w:rPr>
        <w:t>个、覆盖率近</w:t>
      </w:r>
      <w:r>
        <w:rPr>
          <w:rFonts w:hint="default" w:ascii="Times New Roman" w:hAnsi="Times New Roman" w:eastAsia="宋体" w:cs="Times New Roman"/>
          <w:i w:val="0"/>
          <w:iCs w:val="0"/>
          <w:caps w:val="0"/>
          <w:color w:val="auto"/>
          <w:spacing w:val="0"/>
          <w:kern w:val="0"/>
          <w:sz w:val="32"/>
          <w:szCs w:val="32"/>
          <w:bdr w:val="none" w:color="auto" w:sz="0" w:space="0"/>
          <w:lang w:val="en-US" w:eastAsia="zh-CN" w:bidi="ar"/>
        </w:rPr>
        <w:t>82%</w:t>
      </w:r>
      <w:r>
        <w:rPr>
          <w:rFonts w:hint="eastAsia" w:ascii="仿宋_GB2312" w:hAnsi="Times New Roman" w:eastAsia="仿宋_GB2312" w:cs="仿宋_GB2312"/>
          <w:i w:val="0"/>
          <w:iCs w:val="0"/>
          <w:caps w:val="0"/>
          <w:color w:val="auto"/>
          <w:spacing w:val="0"/>
          <w:kern w:val="0"/>
          <w:sz w:val="32"/>
          <w:szCs w:val="32"/>
          <w:bdr w:val="none" w:color="auto" w:sz="0" w:space="0"/>
          <w:lang w:val="en-US" w:eastAsia="zh-CN" w:bidi="ar"/>
        </w:rPr>
        <w:t>，认定省特色田园乡村</w:t>
      </w:r>
      <w:r>
        <w:rPr>
          <w:rFonts w:hint="default" w:ascii="Times New Roman" w:hAnsi="Times New Roman" w:eastAsia="宋体" w:cs="Times New Roman"/>
          <w:i w:val="0"/>
          <w:iCs w:val="0"/>
          <w:caps w:val="0"/>
          <w:color w:val="auto"/>
          <w:spacing w:val="0"/>
          <w:kern w:val="0"/>
          <w:sz w:val="32"/>
          <w:szCs w:val="32"/>
          <w:bdr w:val="none" w:color="auto" w:sz="0" w:space="0"/>
          <w:lang w:val="en-US" w:eastAsia="zh-CN" w:bidi="ar"/>
        </w:rPr>
        <w:t>3</w:t>
      </w:r>
      <w:r>
        <w:rPr>
          <w:rFonts w:hint="eastAsia" w:ascii="仿宋_GB2312" w:hAnsi="Times New Roman" w:eastAsia="仿宋_GB2312" w:cs="仿宋_GB2312"/>
          <w:i w:val="0"/>
          <w:iCs w:val="0"/>
          <w:caps w:val="0"/>
          <w:color w:val="auto"/>
          <w:spacing w:val="0"/>
          <w:kern w:val="0"/>
          <w:sz w:val="32"/>
          <w:szCs w:val="32"/>
          <w:bdr w:val="none" w:color="auto" w:sz="0" w:space="0"/>
          <w:lang w:val="en-US" w:eastAsia="zh-CN" w:bidi="ar"/>
        </w:rPr>
        <w:t>个、苏州特色精品乡村</w:t>
      </w:r>
      <w:r>
        <w:rPr>
          <w:rFonts w:hint="default" w:ascii="Times New Roman" w:hAnsi="Times New Roman" w:eastAsia="宋体" w:cs="Times New Roman"/>
          <w:i w:val="0"/>
          <w:iCs w:val="0"/>
          <w:caps w:val="0"/>
          <w:color w:val="auto"/>
          <w:spacing w:val="0"/>
          <w:kern w:val="0"/>
          <w:sz w:val="32"/>
          <w:szCs w:val="32"/>
          <w:bdr w:val="none" w:color="auto" w:sz="0" w:space="0"/>
          <w:lang w:val="en-US" w:eastAsia="zh-CN" w:bidi="ar"/>
        </w:rPr>
        <w:t>6</w:t>
      </w:r>
      <w:r>
        <w:rPr>
          <w:rFonts w:hint="eastAsia" w:ascii="仿宋_GB2312" w:hAnsi="Times New Roman" w:eastAsia="仿宋_GB2312" w:cs="仿宋_GB2312"/>
          <w:i w:val="0"/>
          <w:iCs w:val="0"/>
          <w:caps w:val="0"/>
          <w:color w:val="auto"/>
          <w:spacing w:val="0"/>
          <w:kern w:val="0"/>
          <w:sz w:val="32"/>
          <w:szCs w:val="32"/>
          <w:bdr w:val="none" w:color="auto" w:sz="0" w:space="0"/>
          <w:lang w:val="en-US" w:eastAsia="zh-CN" w:bidi="ar"/>
        </w:rPr>
        <w:t>个，建成苏州市特色康居乡村</w:t>
      </w:r>
      <w:r>
        <w:rPr>
          <w:rFonts w:hint="default" w:ascii="Times New Roman" w:hAnsi="Times New Roman" w:eastAsia="宋体" w:cs="Times New Roman"/>
          <w:i w:val="0"/>
          <w:iCs w:val="0"/>
          <w:caps w:val="0"/>
          <w:color w:val="auto"/>
          <w:spacing w:val="0"/>
          <w:kern w:val="0"/>
          <w:sz w:val="32"/>
          <w:szCs w:val="32"/>
          <w:bdr w:val="none" w:color="auto" w:sz="0" w:space="0"/>
          <w:lang w:val="en-US" w:eastAsia="zh-CN" w:bidi="ar"/>
        </w:rPr>
        <w:t>120</w:t>
      </w:r>
      <w:r>
        <w:rPr>
          <w:rFonts w:hint="eastAsia" w:ascii="仿宋_GB2312" w:hAnsi="Times New Roman" w:eastAsia="仿宋_GB2312" w:cs="仿宋_GB2312"/>
          <w:i w:val="0"/>
          <w:iCs w:val="0"/>
          <w:caps w:val="0"/>
          <w:color w:val="auto"/>
          <w:spacing w:val="0"/>
          <w:kern w:val="0"/>
          <w:sz w:val="32"/>
          <w:szCs w:val="32"/>
          <w:bdr w:val="none" w:color="auto" w:sz="0" w:space="0"/>
          <w:lang w:val="en-US" w:eastAsia="zh-CN" w:bidi="ar"/>
        </w:rPr>
        <w:t>个、特色康居示范区</w:t>
      </w:r>
      <w:r>
        <w:rPr>
          <w:rFonts w:hint="default" w:ascii="Times New Roman" w:hAnsi="Times New Roman" w:eastAsia="宋体" w:cs="Times New Roman"/>
          <w:i w:val="0"/>
          <w:iCs w:val="0"/>
          <w:caps w:val="0"/>
          <w:color w:val="auto"/>
          <w:spacing w:val="0"/>
          <w:kern w:val="0"/>
          <w:sz w:val="32"/>
          <w:szCs w:val="32"/>
          <w:bdr w:val="none" w:color="auto" w:sz="0" w:space="0"/>
          <w:lang w:val="en-US" w:eastAsia="zh-CN" w:bidi="ar"/>
        </w:rPr>
        <w:t>1</w:t>
      </w:r>
      <w:r>
        <w:rPr>
          <w:rFonts w:hint="eastAsia" w:ascii="仿宋_GB2312" w:hAnsi="Times New Roman" w:eastAsia="仿宋_GB2312" w:cs="仿宋_GB2312"/>
          <w:i w:val="0"/>
          <w:iCs w:val="0"/>
          <w:caps w:val="0"/>
          <w:color w:val="auto"/>
          <w:spacing w:val="0"/>
          <w:kern w:val="0"/>
          <w:sz w:val="32"/>
          <w:szCs w:val="32"/>
          <w:bdr w:val="none" w:color="auto" w:sz="0" w:space="0"/>
          <w:lang w:val="en-US" w:eastAsia="zh-CN" w:bidi="ar"/>
        </w:rPr>
        <w:t>个，农村生活污水治理率达</w:t>
      </w:r>
      <w:r>
        <w:rPr>
          <w:rFonts w:hint="default" w:ascii="Times New Roman" w:hAnsi="Times New Roman" w:eastAsia="宋体" w:cs="Times New Roman"/>
          <w:i w:val="0"/>
          <w:iCs w:val="0"/>
          <w:caps w:val="0"/>
          <w:color w:val="auto"/>
          <w:spacing w:val="0"/>
          <w:kern w:val="0"/>
          <w:sz w:val="32"/>
          <w:szCs w:val="32"/>
          <w:bdr w:val="none" w:color="auto" w:sz="0" w:space="0"/>
          <w:lang w:val="en-US" w:eastAsia="zh-CN" w:bidi="ar"/>
        </w:rPr>
        <w:t>99.6%</w:t>
      </w:r>
      <w:r>
        <w:rPr>
          <w:rFonts w:hint="eastAsia" w:ascii="仿宋_GB2312" w:hAnsi="Times New Roman" w:eastAsia="仿宋_GB2312" w:cs="仿宋_GB2312"/>
          <w:i w:val="0"/>
          <w:iCs w:val="0"/>
          <w:caps w:val="0"/>
          <w:color w:val="auto"/>
          <w:spacing w:val="0"/>
          <w:kern w:val="0"/>
          <w:sz w:val="32"/>
          <w:szCs w:val="32"/>
          <w:bdr w:val="none" w:color="auto" w:sz="0" w:space="0"/>
          <w:lang w:val="en-US" w:eastAsia="zh-CN" w:bidi="ar"/>
        </w:rPr>
        <w:t>；村均集体经营性收入超</w:t>
      </w:r>
      <w:r>
        <w:rPr>
          <w:rFonts w:hint="default" w:ascii="Times New Roman" w:hAnsi="Times New Roman" w:eastAsia="宋体" w:cs="Times New Roman"/>
          <w:i w:val="0"/>
          <w:iCs w:val="0"/>
          <w:caps w:val="0"/>
          <w:color w:val="auto"/>
          <w:spacing w:val="0"/>
          <w:kern w:val="0"/>
          <w:sz w:val="32"/>
          <w:szCs w:val="32"/>
          <w:bdr w:val="none" w:color="auto" w:sz="0" w:space="0"/>
          <w:lang w:val="en-US" w:eastAsia="zh-CN" w:bidi="ar"/>
        </w:rPr>
        <w:t>950</w:t>
      </w:r>
      <w:r>
        <w:rPr>
          <w:rFonts w:hint="eastAsia" w:ascii="仿宋_GB2312" w:hAnsi="Times New Roman" w:eastAsia="仿宋_GB2312" w:cs="仿宋_GB2312"/>
          <w:i w:val="0"/>
          <w:iCs w:val="0"/>
          <w:caps w:val="0"/>
          <w:color w:val="auto"/>
          <w:spacing w:val="0"/>
          <w:kern w:val="0"/>
          <w:sz w:val="32"/>
          <w:szCs w:val="32"/>
          <w:bdr w:val="none" w:color="auto" w:sz="0" w:space="0"/>
          <w:lang w:val="en-US" w:eastAsia="zh-CN" w:bidi="ar"/>
        </w:rPr>
        <w:t>万元。城乡精神文明建设融合发展，</w:t>
      </w:r>
      <w:r>
        <w:rPr>
          <w:rFonts w:hint="default" w:ascii="Times New Roman" w:hAnsi="Times New Roman" w:eastAsia="宋体" w:cs="Times New Roman"/>
          <w:i w:val="0"/>
          <w:iCs w:val="0"/>
          <w:caps w:val="0"/>
          <w:color w:val="auto"/>
          <w:spacing w:val="0"/>
          <w:kern w:val="0"/>
          <w:sz w:val="32"/>
          <w:szCs w:val="32"/>
          <w:bdr w:val="none" w:color="auto" w:sz="0" w:space="0"/>
          <w:lang w:val="en-US" w:eastAsia="zh-CN" w:bidi="ar"/>
        </w:rPr>
        <w:t>“</w:t>
      </w:r>
      <w:r>
        <w:rPr>
          <w:rFonts w:hint="eastAsia" w:ascii="仿宋_GB2312" w:hAnsi="Times New Roman" w:eastAsia="仿宋_GB2312" w:cs="仿宋_GB2312"/>
          <w:i w:val="0"/>
          <w:iCs w:val="0"/>
          <w:caps w:val="0"/>
          <w:color w:val="auto"/>
          <w:spacing w:val="0"/>
          <w:kern w:val="0"/>
          <w:sz w:val="32"/>
          <w:szCs w:val="32"/>
          <w:bdr w:val="none" w:color="auto" w:sz="0" w:space="0"/>
          <w:lang w:val="en-US" w:eastAsia="zh-CN" w:bidi="ar"/>
        </w:rPr>
        <w:t>新风礼堂</w:t>
      </w:r>
      <w:r>
        <w:rPr>
          <w:rFonts w:hint="default" w:ascii="Times New Roman" w:hAnsi="Times New Roman" w:eastAsia="宋体" w:cs="Times New Roman"/>
          <w:i w:val="0"/>
          <w:iCs w:val="0"/>
          <w:caps w:val="0"/>
          <w:color w:val="auto"/>
          <w:spacing w:val="0"/>
          <w:kern w:val="0"/>
          <w:sz w:val="32"/>
          <w:szCs w:val="32"/>
          <w:bdr w:val="none" w:color="auto" w:sz="0" w:space="0"/>
          <w:lang w:val="en-US" w:eastAsia="zh-CN" w:bidi="ar"/>
        </w:rPr>
        <w:t>”</w:t>
      </w:r>
      <w:r>
        <w:rPr>
          <w:rFonts w:hint="eastAsia" w:ascii="仿宋_GB2312" w:hAnsi="Times New Roman" w:eastAsia="仿宋_GB2312" w:cs="仿宋_GB2312"/>
          <w:i w:val="0"/>
          <w:iCs w:val="0"/>
          <w:caps w:val="0"/>
          <w:color w:val="auto"/>
          <w:spacing w:val="0"/>
          <w:kern w:val="0"/>
          <w:sz w:val="32"/>
          <w:szCs w:val="32"/>
          <w:bdr w:val="none" w:color="auto" w:sz="0" w:space="0"/>
          <w:lang w:val="en-US" w:eastAsia="zh-CN" w:bidi="ar"/>
        </w:rPr>
        <w:t>模式入选全国</w:t>
      </w:r>
      <w:r>
        <w:rPr>
          <w:rFonts w:hint="default" w:ascii="Times New Roman" w:hAnsi="Times New Roman" w:eastAsia="宋体" w:cs="Times New Roman"/>
          <w:i w:val="0"/>
          <w:iCs w:val="0"/>
          <w:caps w:val="0"/>
          <w:color w:val="auto"/>
          <w:spacing w:val="0"/>
          <w:kern w:val="0"/>
          <w:sz w:val="32"/>
          <w:szCs w:val="32"/>
          <w:bdr w:val="none" w:color="auto" w:sz="0" w:space="0"/>
          <w:lang w:val="en-US" w:eastAsia="zh-CN" w:bidi="ar"/>
        </w:rPr>
        <w:t>“</w:t>
      </w:r>
      <w:r>
        <w:rPr>
          <w:rFonts w:hint="eastAsia" w:ascii="仿宋_GB2312" w:hAnsi="Times New Roman" w:eastAsia="仿宋_GB2312" w:cs="仿宋_GB2312"/>
          <w:i w:val="0"/>
          <w:iCs w:val="0"/>
          <w:caps w:val="0"/>
          <w:color w:val="auto"/>
          <w:spacing w:val="0"/>
          <w:kern w:val="0"/>
          <w:sz w:val="32"/>
          <w:szCs w:val="32"/>
          <w:bdr w:val="none" w:color="auto" w:sz="0" w:space="0"/>
          <w:lang w:val="en-US" w:eastAsia="zh-CN" w:bidi="ar"/>
        </w:rPr>
        <w:t>文明乡风建设</w:t>
      </w:r>
      <w:r>
        <w:rPr>
          <w:rFonts w:hint="default" w:ascii="Times New Roman" w:hAnsi="Times New Roman" w:eastAsia="宋体" w:cs="Times New Roman"/>
          <w:i w:val="0"/>
          <w:iCs w:val="0"/>
          <w:caps w:val="0"/>
          <w:color w:val="auto"/>
          <w:spacing w:val="0"/>
          <w:kern w:val="0"/>
          <w:sz w:val="32"/>
          <w:szCs w:val="32"/>
          <w:bdr w:val="none" w:color="auto" w:sz="0" w:space="0"/>
          <w:lang w:val="en-US" w:eastAsia="zh-CN" w:bidi="ar"/>
        </w:rPr>
        <w:t>”</w:t>
      </w:r>
      <w:r>
        <w:rPr>
          <w:rFonts w:hint="eastAsia" w:ascii="仿宋_GB2312" w:hAnsi="Times New Roman" w:eastAsia="仿宋_GB2312" w:cs="仿宋_GB2312"/>
          <w:i w:val="0"/>
          <w:iCs w:val="0"/>
          <w:caps w:val="0"/>
          <w:color w:val="auto"/>
          <w:spacing w:val="0"/>
          <w:kern w:val="0"/>
          <w:sz w:val="32"/>
          <w:szCs w:val="32"/>
          <w:bdr w:val="none" w:color="auto" w:sz="0" w:space="0"/>
          <w:lang w:val="en-US" w:eastAsia="zh-CN" w:bidi="ar"/>
        </w:rPr>
        <w:t>典型案例，碧溪街道</w:t>
      </w:r>
      <w:r>
        <w:rPr>
          <w:rFonts w:hint="default" w:ascii="Times New Roman" w:hAnsi="Times New Roman" w:eastAsia="宋体" w:cs="Times New Roman"/>
          <w:i w:val="0"/>
          <w:iCs w:val="0"/>
          <w:caps w:val="0"/>
          <w:color w:val="auto"/>
          <w:spacing w:val="0"/>
          <w:kern w:val="0"/>
          <w:sz w:val="32"/>
          <w:szCs w:val="32"/>
          <w:bdr w:val="none" w:color="auto" w:sz="0" w:space="0"/>
          <w:lang w:val="en-US" w:eastAsia="zh-CN" w:bidi="ar"/>
        </w:rPr>
        <w:t>“</w:t>
      </w:r>
      <w:r>
        <w:rPr>
          <w:rFonts w:hint="eastAsia" w:ascii="仿宋_GB2312" w:hAnsi="Times New Roman" w:eastAsia="仿宋_GB2312" w:cs="仿宋_GB2312"/>
          <w:i w:val="0"/>
          <w:iCs w:val="0"/>
          <w:caps w:val="0"/>
          <w:color w:val="auto"/>
          <w:spacing w:val="0"/>
          <w:kern w:val="0"/>
          <w:sz w:val="32"/>
          <w:szCs w:val="32"/>
          <w:bdr w:val="none" w:color="auto" w:sz="0" w:space="0"/>
          <w:lang w:val="en-US" w:eastAsia="zh-CN" w:bidi="ar"/>
        </w:rPr>
        <w:t>鹞灯乘着新风飞</w:t>
      </w:r>
      <w:r>
        <w:rPr>
          <w:rFonts w:hint="default" w:ascii="Times New Roman" w:hAnsi="Times New Roman" w:eastAsia="宋体" w:cs="Times New Roman"/>
          <w:i w:val="0"/>
          <w:iCs w:val="0"/>
          <w:caps w:val="0"/>
          <w:color w:val="auto"/>
          <w:spacing w:val="0"/>
          <w:kern w:val="0"/>
          <w:sz w:val="32"/>
          <w:szCs w:val="32"/>
          <w:bdr w:val="none" w:color="auto" w:sz="0" w:space="0"/>
          <w:lang w:val="en-US" w:eastAsia="zh-CN" w:bidi="ar"/>
        </w:rPr>
        <w:t>”</w:t>
      </w:r>
      <w:r>
        <w:rPr>
          <w:rFonts w:hint="eastAsia" w:ascii="仿宋_GB2312" w:hAnsi="Times New Roman" w:eastAsia="仿宋_GB2312" w:cs="仿宋_GB2312"/>
          <w:i w:val="0"/>
          <w:iCs w:val="0"/>
          <w:caps w:val="0"/>
          <w:color w:val="auto"/>
          <w:spacing w:val="0"/>
          <w:kern w:val="0"/>
          <w:sz w:val="32"/>
          <w:szCs w:val="32"/>
          <w:bdr w:val="none" w:color="auto" w:sz="0" w:space="0"/>
          <w:lang w:val="en-US" w:eastAsia="zh-CN" w:bidi="ar"/>
        </w:rPr>
        <w:t>唱响全国，古里康博村入选全国乡村治理示范村。</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firstLine="643"/>
        <w:jc w:val="left"/>
        <w:rPr>
          <w:rFonts w:hint="eastAsia" w:ascii="宋体" w:hAnsi="宋体" w:eastAsia="宋体" w:cs="宋体"/>
          <w:i w:val="0"/>
          <w:iCs w:val="0"/>
          <w:caps w:val="0"/>
          <w:color w:val="auto"/>
          <w:spacing w:val="0"/>
          <w:sz w:val="18"/>
          <w:szCs w:val="18"/>
        </w:rPr>
      </w:pPr>
      <w:r>
        <w:rPr>
          <w:rFonts w:hint="default" w:ascii="Times New Roman" w:hAnsi="Times New Roman" w:eastAsia="宋体" w:cs="Times New Roman"/>
          <w:b/>
          <w:bCs/>
          <w:i w:val="0"/>
          <w:iCs w:val="0"/>
          <w:caps w:val="0"/>
          <w:color w:val="auto"/>
          <w:spacing w:val="0"/>
          <w:kern w:val="0"/>
          <w:sz w:val="32"/>
          <w:szCs w:val="32"/>
          <w:bdr w:val="none" w:color="auto" w:sz="0" w:space="0"/>
          <w:lang w:val="en-US" w:eastAsia="zh-CN" w:bidi="ar"/>
        </w:rPr>
        <w:t>4.</w:t>
      </w:r>
      <w:r>
        <w:rPr>
          <w:rFonts w:hint="eastAsia" w:ascii="楷体_GB2312" w:hAnsi="Times New Roman" w:eastAsia="楷体_GB2312" w:cs="楷体_GB2312"/>
          <w:b/>
          <w:bCs/>
          <w:i w:val="0"/>
          <w:iCs w:val="0"/>
          <w:caps w:val="0"/>
          <w:color w:val="auto"/>
          <w:spacing w:val="0"/>
          <w:kern w:val="0"/>
          <w:sz w:val="32"/>
          <w:szCs w:val="32"/>
          <w:bdr w:val="none" w:color="auto" w:sz="0" w:space="0"/>
          <w:lang w:val="en-US" w:eastAsia="zh-CN" w:bidi="ar"/>
        </w:rPr>
        <w:t>城市魅力越发彰显。</w:t>
      </w:r>
      <w:r>
        <w:rPr>
          <w:rFonts w:hint="eastAsia" w:ascii="仿宋_GB2312" w:hAnsi="Times New Roman" w:eastAsia="仿宋_GB2312" w:cs="仿宋_GB2312"/>
          <w:i w:val="0"/>
          <w:iCs w:val="0"/>
          <w:caps w:val="0"/>
          <w:color w:val="auto"/>
          <w:spacing w:val="0"/>
          <w:kern w:val="0"/>
          <w:sz w:val="32"/>
          <w:szCs w:val="32"/>
          <w:bdr w:val="none" w:color="auto" w:sz="0" w:space="0"/>
          <w:lang w:val="en-US" w:eastAsia="zh-CN" w:bidi="ar"/>
        </w:rPr>
        <w:t>推动虞山、尚湖、古城高质量发展，举办城市品牌上海推介会，发起成立长三角县域历史文化名城交流协作联盟，</w:t>
      </w:r>
      <w:r>
        <w:rPr>
          <w:rFonts w:hint="default" w:ascii="Times New Roman" w:hAnsi="Times New Roman" w:eastAsia="宋体" w:cs="Times New Roman"/>
          <w:i w:val="0"/>
          <w:iCs w:val="0"/>
          <w:caps w:val="0"/>
          <w:color w:val="auto"/>
          <w:spacing w:val="0"/>
          <w:kern w:val="0"/>
          <w:sz w:val="32"/>
          <w:szCs w:val="32"/>
          <w:bdr w:val="none" w:color="auto" w:sz="0" w:space="0"/>
          <w:lang w:val="en-US" w:eastAsia="zh-CN" w:bidi="ar"/>
        </w:rPr>
        <w:t>“</w:t>
      </w:r>
      <w:r>
        <w:rPr>
          <w:rFonts w:hint="eastAsia" w:ascii="仿宋_GB2312" w:hAnsi="Times New Roman" w:eastAsia="仿宋_GB2312" w:cs="仿宋_GB2312"/>
          <w:i w:val="0"/>
          <w:iCs w:val="0"/>
          <w:caps w:val="0"/>
          <w:color w:val="auto"/>
          <w:spacing w:val="0"/>
          <w:kern w:val="0"/>
          <w:sz w:val="32"/>
          <w:szCs w:val="32"/>
          <w:bdr w:val="none" w:color="auto" w:sz="0" w:space="0"/>
          <w:lang w:val="en-US" w:eastAsia="zh-CN" w:bidi="ar"/>
        </w:rPr>
        <w:t>一城山水、自在生活</w:t>
      </w:r>
      <w:r>
        <w:rPr>
          <w:rFonts w:hint="default" w:ascii="Times New Roman" w:hAnsi="Times New Roman" w:eastAsia="宋体" w:cs="Times New Roman"/>
          <w:i w:val="0"/>
          <w:iCs w:val="0"/>
          <w:caps w:val="0"/>
          <w:color w:val="auto"/>
          <w:spacing w:val="0"/>
          <w:kern w:val="0"/>
          <w:sz w:val="32"/>
          <w:szCs w:val="32"/>
          <w:bdr w:val="none" w:color="auto" w:sz="0" w:space="0"/>
          <w:lang w:val="en-US" w:eastAsia="zh-CN" w:bidi="ar"/>
        </w:rPr>
        <w:t>”</w:t>
      </w:r>
      <w:r>
        <w:rPr>
          <w:rFonts w:hint="eastAsia" w:ascii="仿宋_GB2312" w:hAnsi="Times New Roman" w:eastAsia="仿宋_GB2312" w:cs="仿宋_GB2312"/>
          <w:i w:val="0"/>
          <w:iCs w:val="0"/>
          <w:caps w:val="0"/>
          <w:color w:val="auto"/>
          <w:spacing w:val="0"/>
          <w:kern w:val="0"/>
          <w:sz w:val="32"/>
          <w:szCs w:val="32"/>
          <w:bdr w:val="none" w:color="auto" w:sz="0" w:space="0"/>
          <w:lang w:val="en-US" w:eastAsia="zh-CN" w:bidi="ar"/>
        </w:rPr>
        <w:t>文旅品牌全面打响。深入实施</w:t>
      </w:r>
      <w:r>
        <w:rPr>
          <w:rFonts w:hint="default" w:ascii="Times New Roman" w:hAnsi="Times New Roman" w:eastAsia="宋体" w:cs="Times New Roman"/>
          <w:i w:val="0"/>
          <w:iCs w:val="0"/>
          <w:caps w:val="0"/>
          <w:color w:val="auto"/>
          <w:spacing w:val="0"/>
          <w:kern w:val="0"/>
          <w:sz w:val="32"/>
          <w:szCs w:val="32"/>
          <w:bdr w:val="none" w:color="auto" w:sz="0" w:space="0"/>
          <w:lang w:val="en-US" w:eastAsia="zh-CN" w:bidi="ar"/>
        </w:rPr>
        <w:t>“</w:t>
      </w:r>
      <w:r>
        <w:rPr>
          <w:rFonts w:hint="eastAsia" w:ascii="仿宋_GB2312" w:hAnsi="Times New Roman" w:eastAsia="仿宋_GB2312" w:cs="仿宋_GB2312"/>
          <w:i w:val="0"/>
          <w:iCs w:val="0"/>
          <w:caps w:val="0"/>
          <w:color w:val="auto"/>
          <w:spacing w:val="0"/>
          <w:kern w:val="0"/>
          <w:sz w:val="32"/>
          <w:szCs w:val="32"/>
          <w:bdr w:val="none" w:color="auto" w:sz="0" w:space="0"/>
          <w:lang w:val="en-US" w:eastAsia="zh-CN" w:bidi="ar"/>
        </w:rPr>
        <w:t>江南文化</w:t>
      </w:r>
      <w:r>
        <w:rPr>
          <w:rFonts w:hint="default" w:ascii="Times New Roman" w:hAnsi="Times New Roman" w:eastAsia="宋体" w:cs="Times New Roman"/>
          <w:i w:val="0"/>
          <w:iCs w:val="0"/>
          <w:caps w:val="0"/>
          <w:color w:val="auto"/>
          <w:spacing w:val="0"/>
          <w:kern w:val="0"/>
          <w:sz w:val="32"/>
          <w:szCs w:val="32"/>
          <w:bdr w:val="none" w:color="auto" w:sz="0" w:space="0"/>
          <w:lang w:val="en-US" w:eastAsia="zh-CN" w:bidi="ar"/>
        </w:rPr>
        <w:t>”</w:t>
      </w:r>
      <w:r>
        <w:rPr>
          <w:rFonts w:hint="eastAsia" w:ascii="仿宋_GB2312" w:hAnsi="Times New Roman" w:eastAsia="仿宋_GB2312" w:cs="仿宋_GB2312"/>
          <w:i w:val="0"/>
          <w:iCs w:val="0"/>
          <w:caps w:val="0"/>
          <w:color w:val="auto"/>
          <w:spacing w:val="0"/>
          <w:kern w:val="0"/>
          <w:sz w:val="32"/>
          <w:szCs w:val="32"/>
          <w:bdr w:val="none" w:color="auto" w:sz="0" w:space="0"/>
          <w:lang w:val="en-US" w:eastAsia="zh-CN" w:bidi="ar"/>
        </w:rPr>
        <w:t>品牌塑造常熟行动，</w:t>
      </w:r>
      <w:r>
        <w:rPr>
          <w:rFonts w:hint="default" w:ascii="Times New Roman" w:hAnsi="Times New Roman" w:eastAsia="宋体" w:cs="Times New Roman"/>
          <w:i w:val="0"/>
          <w:iCs w:val="0"/>
          <w:caps w:val="0"/>
          <w:color w:val="auto"/>
          <w:spacing w:val="0"/>
          <w:kern w:val="0"/>
          <w:sz w:val="32"/>
          <w:szCs w:val="32"/>
          <w:bdr w:val="none" w:color="auto" w:sz="0" w:space="0"/>
          <w:lang w:val="en-US" w:eastAsia="zh-CN" w:bidi="ar"/>
        </w:rPr>
        <w:t>“</w:t>
      </w:r>
      <w:r>
        <w:rPr>
          <w:rFonts w:hint="eastAsia" w:ascii="仿宋_GB2312" w:hAnsi="Times New Roman" w:eastAsia="仿宋_GB2312" w:cs="仿宋_GB2312"/>
          <w:i w:val="0"/>
          <w:iCs w:val="0"/>
          <w:caps w:val="0"/>
          <w:color w:val="auto"/>
          <w:spacing w:val="0"/>
          <w:kern w:val="0"/>
          <w:sz w:val="32"/>
          <w:szCs w:val="32"/>
          <w:bdr w:val="none" w:color="auto" w:sz="0" w:space="0"/>
          <w:lang w:val="en-US" w:eastAsia="zh-CN" w:bidi="ar"/>
        </w:rPr>
        <w:t>虞城文化图鉴</w:t>
      </w:r>
      <w:r>
        <w:rPr>
          <w:rFonts w:hint="default" w:ascii="Times New Roman" w:hAnsi="Times New Roman" w:eastAsia="宋体" w:cs="Times New Roman"/>
          <w:i w:val="0"/>
          <w:iCs w:val="0"/>
          <w:caps w:val="0"/>
          <w:color w:val="auto"/>
          <w:spacing w:val="0"/>
          <w:kern w:val="0"/>
          <w:sz w:val="32"/>
          <w:szCs w:val="32"/>
          <w:bdr w:val="none" w:color="auto" w:sz="0" w:space="0"/>
          <w:lang w:val="en-US" w:eastAsia="zh-CN" w:bidi="ar"/>
        </w:rPr>
        <w:t>”</w:t>
      </w:r>
      <w:r>
        <w:rPr>
          <w:rFonts w:hint="eastAsia" w:ascii="仿宋_GB2312" w:hAnsi="Times New Roman" w:eastAsia="仿宋_GB2312" w:cs="仿宋_GB2312"/>
          <w:i w:val="0"/>
          <w:iCs w:val="0"/>
          <w:caps w:val="0"/>
          <w:color w:val="auto"/>
          <w:spacing w:val="0"/>
          <w:kern w:val="0"/>
          <w:sz w:val="32"/>
          <w:szCs w:val="32"/>
          <w:bdr w:val="none" w:color="auto" w:sz="0" w:space="0"/>
          <w:lang w:val="en-US" w:eastAsia="zh-CN" w:bidi="ar"/>
        </w:rPr>
        <w:t>系列视频广为传播，铁琴铜剑楼更新亮相，新增市级非遗项目</w:t>
      </w:r>
      <w:r>
        <w:rPr>
          <w:rFonts w:hint="default" w:ascii="Times New Roman" w:hAnsi="Times New Roman" w:eastAsia="宋体" w:cs="Times New Roman"/>
          <w:i w:val="0"/>
          <w:iCs w:val="0"/>
          <w:caps w:val="0"/>
          <w:color w:val="auto"/>
          <w:spacing w:val="0"/>
          <w:kern w:val="0"/>
          <w:sz w:val="32"/>
          <w:szCs w:val="32"/>
          <w:bdr w:val="none" w:color="auto" w:sz="0" w:space="0"/>
          <w:lang w:val="en-US" w:eastAsia="zh-CN" w:bidi="ar"/>
        </w:rPr>
        <w:t>12</w:t>
      </w:r>
      <w:r>
        <w:rPr>
          <w:rFonts w:hint="eastAsia" w:ascii="仿宋_GB2312" w:hAnsi="Times New Roman" w:eastAsia="仿宋_GB2312" w:cs="仿宋_GB2312"/>
          <w:i w:val="0"/>
          <w:iCs w:val="0"/>
          <w:caps w:val="0"/>
          <w:color w:val="auto"/>
          <w:spacing w:val="0"/>
          <w:kern w:val="0"/>
          <w:sz w:val="32"/>
          <w:szCs w:val="32"/>
          <w:bdr w:val="none" w:color="auto" w:sz="0" w:space="0"/>
          <w:lang w:val="en-US" w:eastAsia="zh-CN" w:bidi="ar"/>
        </w:rPr>
        <w:t>项，千年文脉传承保护取得新成效。加快景区向度假化转型，优化虞山文化国家级旅游度假区运行机制，策划虞山尚湖古城特色徒步旅游线路</w:t>
      </w:r>
      <w:r>
        <w:rPr>
          <w:rFonts w:hint="default" w:ascii="Times New Roman" w:hAnsi="Times New Roman" w:eastAsia="宋体" w:cs="Times New Roman"/>
          <w:i w:val="0"/>
          <w:iCs w:val="0"/>
          <w:caps w:val="0"/>
          <w:color w:val="auto"/>
          <w:spacing w:val="0"/>
          <w:kern w:val="0"/>
          <w:sz w:val="32"/>
          <w:szCs w:val="32"/>
          <w:bdr w:val="none" w:color="auto" w:sz="0" w:space="0"/>
          <w:lang w:val="en-US" w:eastAsia="zh-CN" w:bidi="ar"/>
        </w:rPr>
        <w:t>11</w:t>
      </w:r>
      <w:r>
        <w:rPr>
          <w:rFonts w:hint="eastAsia" w:ascii="仿宋_GB2312" w:hAnsi="Times New Roman" w:eastAsia="仿宋_GB2312" w:cs="仿宋_GB2312"/>
          <w:i w:val="0"/>
          <w:iCs w:val="0"/>
          <w:caps w:val="0"/>
          <w:color w:val="auto"/>
          <w:spacing w:val="0"/>
          <w:kern w:val="0"/>
          <w:sz w:val="32"/>
          <w:szCs w:val="32"/>
          <w:bdr w:val="none" w:color="auto" w:sz="0" w:space="0"/>
          <w:lang w:val="en-US" w:eastAsia="zh-CN" w:bidi="ar"/>
        </w:rPr>
        <w:t>条，举办</w:t>
      </w:r>
      <w:r>
        <w:rPr>
          <w:rFonts w:hint="default" w:ascii="Times New Roman" w:hAnsi="Times New Roman" w:eastAsia="宋体" w:cs="Times New Roman"/>
          <w:i w:val="0"/>
          <w:iCs w:val="0"/>
          <w:caps w:val="0"/>
          <w:color w:val="auto"/>
          <w:spacing w:val="0"/>
          <w:kern w:val="0"/>
          <w:sz w:val="32"/>
          <w:szCs w:val="32"/>
          <w:bdr w:val="none" w:color="auto" w:sz="0" w:space="0"/>
          <w:lang w:val="en-US" w:eastAsia="zh-CN" w:bidi="ar"/>
        </w:rPr>
        <w:t>“</w:t>
      </w:r>
      <w:r>
        <w:rPr>
          <w:rFonts w:hint="eastAsia" w:ascii="仿宋_GB2312" w:hAnsi="Times New Roman" w:eastAsia="仿宋_GB2312" w:cs="仿宋_GB2312"/>
          <w:i w:val="0"/>
          <w:iCs w:val="0"/>
          <w:caps w:val="0"/>
          <w:color w:val="auto"/>
          <w:spacing w:val="0"/>
          <w:kern w:val="0"/>
          <w:sz w:val="32"/>
          <w:szCs w:val="32"/>
          <w:bdr w:val="none" w:color="auto" w:sz="0" w:space="0"/>
          <w:lang w:val="en-US" w:eastAsia="zh-CN" w:bidi="ar"/>
        </w:rPr>
        <w:t>常熟村跑</w:t>
      </w:r>
      <w:r>
        <w:rPr>
          <w:rFonts w:hint="default" w:ascii="Times New Roman" w:hAnsi="Times New Roman" w:eastAsia="宋体" w:cs="Times New Roman"/>
          <w:i w:val="0"/>
          <w:iCs w:val="0"/>
          <w:caps w:val="0"/>
          <w:color w:val="auto"/>
          <w:spacing w:val="0"/>
          <w:kern w:val="0"/>
          <w:sz w:val="32"/>
          <w:szCs w:val="32"/>
          <w:bdr w:val="none" w:color="auto" w:sz="0" w:space="0"/>
          <w:lang w:val="en-US" w:eastAsia="zh-CN" w:bidi="ar"/>
        </w:rPr>
        <w:t>”10</w:t>
      </w:r>
      <w:r>
        <w:rPr>
          <w:rFonts w:hint="eastAsia" w:ascii="仿宋_GB2312" w:hAnsi="Times New Roman" w:eastAsia="仿宋_GB2312" w:cs="仿宋_GB2312"/>
          <w:i w:val="0"/>
          <w:iCs w:val="0"/>
          <w:caps w:val="0"/>
          <w:color w:val="auto"/>
          <w:spacing w:val="0"/>
          <w:kern w:val="0"/>
          <w:sz w:val="32"/>
          <w:szCs w:val="32"/>
          <w:bdr w:val="none" w:color="auto" w:sz="0" w:space="0"/>
          <w:lang w:val="en-US" w:eastAsia="zh-CN" w:bidi="ar"/>
        </w:rPr>
        <w:t>场，引进花间府</w:t>
      </w:r>
      <w:r>
        <w:rPr>
          <w:rFonts w:hint="default" w:ascii="Times New Roman" w:hAnsi="Times New Roman" w:eastAsia="宋体" w:cs="Times New Roman"/>
          <w:i w:val="0"/>
          <w:iCs w:val="0"/>
          <w:caps w:val="0"/>
          <w:color w:val="auto"/>
          <w:spacing w:val="0"/>
          <w:kern w:val="0"/>
          <w:sz w:val="32"/>
          <w:szCs w:val="32"/>
          <w:bdr w:val="none" w:color="auto" w:sz="0" w:space="0"/>
          <w:lang w:val="en-US" w:eastAsia="zh-CN" w:bidi="ar"/>
        </w:rPr>
        <w:t>·</w:t>
      </w:r>
      <w:r>
        <w:rPr>
          <w:rFonts w:hint="eastAsia" w:ascii="仿宋_GB2312" w:hAnsi="Times New Roman" w:eastAsia="仿宋_GB2312" w:cs="仿宋_GB2312"/>
          <w:i w:val="0"/>
          <w:iCs w:val="0"/>
          <w:caps w:val="0"/>
          <w:color w:val="auto"/>
          <w:spacing w:val="0"/>
          <w:kern w:val="0"/>
          <w:sz w:val="32"/>
          <w:szCs w:val="32"/>
          <w:bdr w:val="none" w:color="auto" w:sz="0" w:space="0"/>
          <w:lang w:val="en-US" w:eastAsia="zh-CN" w:bidi="ar"/>
        </w:rPr>
        <w:t>烟波里等主题度假酒店，虞山文化旅游度假区获评</w:t>
      </w:r>
      <w:r>
        <w:rPr>
          <w:rFonts w:hint="default" w:ascii="Times New Roman" w:hAnsi="Times New Roman" w:eastAsia="宋体" w:cs="Times New Roman"/>
          <w:i w:val="0"/>
          <w:iCs w:val="0"/>
          <w:caps w:val="0"/>
          <w:color w:val="auto"/>
          <w:spacing w:val="0"/>
          <w:kern w:val="0"/>
          <w:sz w:val="32"/>
          <w:szCs w:val="32"/>
          <w:bdr w:val="none" w:color="auto" w:sz="0" w:space="0"/>
          <w:lang w:val="en-US" w:eastAsia="zh-CN" w:bidi="ar"/>
        </w:rPr>
        <w:t>“</w:t>
      </w:r>
      <w:r>
        <w:rPr>
          <w:rFonts w:hint="eastAsia" w:ascii="仿宋_GB2312" w:hAnsi="Times New Roman" w:eastAsia="仿宋_GB2312" w:cs="仿宋_GB2312"/>
          <w:i w:val="0"/>
          <w:iCs w:val="0"/>
          <w:caps w:val="0"/>
          <w:color w:val="auto"/>
          <w:spacing w:val="0"/>
          <w:kern w:val="0"/>
          <w:sz w:val="32"/>
          <w:szCs w:val="32"/>
          <w:bdr w:val="none" w:color="auto" w:sz="0" w:space="0"/>
          <w:lang w:val="en-US" w:eastAsia="zh-CN" w:bidi="ar"/>
        </w:rPr>
        <w:t>国民休闲旅游度假目的地</w:t>
      </w:r>
      <w:r>
        <w:rPr>
          <w:rFonts w:hint="default" w:ascii="Times New Roman" w:hAnsi="Times New Roman" w:eastAsia="宋体" w:cs="Times New Roman"/>
          <w:i w:val="0"/>
          <w:iCs w:val="0"/>
          <w:caps w:val="0"/>
          <w:color w:val="auto"/>
          <w:spacing w:val="0"/>
          <w:kern w:val="0"/>
          <w:sz w:val="32"/>
          <w:szCs w:val="32"/>
          <w:bdr w:val="none" w:color="auto" w:sz="0" w:space="0"/>
          <w:lang w:val="en-US" w:eastAsia="zh-CN" w:bidi="ar"/>
        </w:rPr>
        <w:t>”</w:t>
      </w:r>
      <w:r>
        <w:rPr>
          <w:rFonts w:hint="eastAsia" w:ascii="仿宋_GB2312" w:hAnsi="Times New Roman" w:eastAsia="仿宋_GB2312" w:cs="仿宋_GB2312"/>
          <w:i w:val="0"/>
          <w:iCs w:val="0"/>
          <w:caps w:val="0"/>
          <w:color w:val="auto"/>
          <w:spacing w:val="0"/>
          <w:kern w:val="0"/>
          <w:sz w:val="32"/>
          <w:szCs w:val="32"/>
          <w:bdr w:val="none" w:color="auto" w:sz="0" w:space="0"/>
          <w:lang w:val="en-US" w:eastAsia="zh-CN" w:bidi="ar"/>
        </w:rPr>
        <w:t>，沙家浜虞山尚湖游线入选文旅部长江主题国家级旅游线路，</w:t>
      </w:r>
      <w:r>
        <w:rPr>
          <w:rFonts w:hint="default" w:ascii="Times New Roman" w:hAnsi="Times New Roman" w:eastAsia="宋体" w:cs="Times New Roman"/>
          <w:i w:val="0"/>
          <w:iCs w:val="0"/>
          <w:caps w:val="0"/>
          <w:color w:val="auto"/>
          <w:spacing w:val="0"/>
          <w:kern w:val="0"/>
          <w:sz w:val="32"/>
          <w:szCs w:val="32"/>
          <w:bdr w:val="none" w:color="auto" w:sz="0" w:space="0"/>
          <w:lang w:val="en-US" w:eastAsia="zh-CN" w:bidi="ar"/>
        </w:rPr>
        <w:t>A</w:t>
      </w:r>
      <w:r>
        <w:rPr>
          <w:rFonts w:hint="eastAsia" w:ascii="仿宋_GB2312" w:hAnsi="Times New Roman" w:eastAsia="仿宋_GB2312" w:cs="仿宋_GB2312"/>
          <w:i w:val="0"/>
          <w:iCs w:val="0"/>
          <w:caps w:val="0"/>
          <w:color w:val="auto"/>
          <w:spacing w:val="0"/>
          <w:kern w:val="0"/>
          <w:sz w:val="32"/>
          <w:szCs w:val="32"/>
          <w:bdr w:val="none" w:color="auto" w:sz="0" w:space="0"/>
          <w:lang w:val="en-US" w:eastAsia="zh-CN" w:bidi="ar"/>
        </w:rPr>
        <w:t>级景区年接待游客近</w:t>
      </w:r>
      <w:r>
        <w:rPr>
          <w:rFonts w:hint="default" w:ascii="Times New Roman" w:hAnsi="Times New Roman" w:eastAsia="宋体" w:cs="Times New Roman"/>
          <w:i w:val="0"/>
          <w:iCs w:val="0"/>
          <w:caps w:val="0"/>
          <w:color w:val="auto"/>
          <w:spacing w:val="0"/>
          <w:kern w:val="0"/>
          <w:sz w:val="32"/>
          <w:szCs w:val="32"/>
          <w:bdr w:val="none" w:color="auto" w:sz="0" w:space="0"/>
          <w:lang w:val="en-US" w:eastAsia="zh-CN" w:bidi="ar"/>
        </w:rPr>
        <w:t>700</w:t>
      </w:r>
      <w:r>
        <w:rPr>
          <w:rFonts w:hint="eastAsia" w:ascii="仿宋_GB2312" w:hAnsi="Times New Roman" w:eastAsia="仿宋_GB2312" w:cs="仿宋_GB2312"/>
          <w:i w:val="0"/>
          <w:iCs w:val="0"/>
          <w:caps w:val="0"/>
          <w:color w:val="auto"/>
          <w:spacing w:val="0"/>
          <w:kern w:val="0"/>
          <w:sz w:val="32"/>
          <w:szCs w:val="32"/>
          <w:bdr w:val="none" w:color="auto" w:sz="0" w:space="0"/>
          <w:lang w:val="en-US" w:eastAsia="zh-CN" w:bidi="ar"/>
        </w:rPr>
        <w:t>万人次、增长</w:t>
      </w:r>
      <w:r>
        <w:rPr>
          <w:rFonts w:hint="default" w:ascii="Times New Roman" w:hAnsi="Times New Roman" w:eastAsia="宋体" w:cs="Times New Roman"/>
          <w:i w:val="0"/>
          <w:iCs w:val="0"/>
          <w:caps w:val="0"/>
          <w:color w:val="auto"/>
          <w:spacing w:val="0"/>
          <w:kern w:val="0"/>
          <w:sz w:val="32"/>
          <w:szCs w:val="32"/>
          <w:bdr w:val="none" w:color="auto" w:sz="0" w:space="0"/>
          <w:lang w:val="en-US" w:eastAsia="zh-CN" w:bidi="ar"/>
        </w:rPr>
        <w:t>76%</w:t>
      </w:r>
      <w:r>
        <w:rPr>
          <w:rFonts w:hint="eastAsia" w:ascii="仿宋_GB2312" w:hAnsi="Times New Roman" w:eastAsia="仿宋_GB2312" w:cs="仿宋_GB2312"/>
          <w:i w:val="0"/>
          <w:iCs w:val="0"/>
          <w:caps w:val="0"/>
          <w:color w:val="auto"/>
          <w:spacing w:val="0"/>
          <w:kern w:val="0"/>
          <w:sz w:val="32"/>
          <w:szCs w:val="32"/>
          <w:bdr w:val="none" w:color="auto" w:sz="0" w:space="0"/>
          <w:lang w:val="en-US" w:eastAsia="zh-CN" w:bidi="ar"/>
        </w:rPr>
        <w:t>，常熟成为更多人纵情山水、拥抱自然、品味江南的</w:t>
      </w:r>
      <w:r>
        <w:rPr>
          <w:rFonts w:hint="default" w:ascii="Times New Roman" w:hAnsi="Times New Roman" w:eastAsia="宋体" w:cs="Times New Roman"/>
          <w:i w:val="0"/>
          <w:iCs w:val="0"/>
          <w:caps w:val="0"/>
          <w:color w:val="auto"/>
          <w:spacing w:val="0"/>
          <w:kern w:val="0"/>
          <w:sz w:val="32"/>
          <w:szCs w:val="32"/>
          <w:bdr w:val="none" w:color="auto" w:sz="0" w:space="0"/>
          <w:lang w:val="en-US" w:eastAsia="zh-CN" w:bidi="ar"/>
        </w:rPr>
        <w:t>“</w:t>
      </w:r>
      <w:r>
        <w:rPr>
          <w:rFonts w:hint="eastAsia" w:ascii="仿宋_GB2312" w:hAnsi="Times New Roman" w:eastAsia="仿宋_GB2312" w:cs="仿宋_GB2312"/>
          <w:i w:val="0"/>
          <w:iCs w:val="0"/>
          <w:caps w:val="0"/>
          <w:color w:val="auto"/>
          <w:spacing w:val="0"/>
          <w:kern w:val="0"/>
          <w:sz w:val="32"/>
          <w:szCs w:val="32"/>
          <w:bdr w:val="none" w:color="auto" w:sz="0" w:space="0"/>
          <w:lang w:val="en-US" w:eastAsia="zh-CN" w:bidi="ar"/>
        </w:rPr>
        <w:t>诗与远方</w:t>
      </w:r>
      <w:r>
        <w:rPr>
          <w:rFonts w:hint="default" w:ascii="Times New Roman" w:hAnsi="Times New Roman" w:eastAsia="宋体" w:cs="Times New Roman"/>
          <w:i w:val="0"/>
          <w:iCs w:val="0"/>
          <w:caps w:val="0"/>
          <w:color w:val="auto"/>
          <w:spacing w:val="0"/>
          <w:kern w:val="0"/>
          <w:sz w:val="32"/>
          <w:szCs w:val="32"/>
          <w:bdr w:val="none" w:color="auto" w:sz="0" w:space="0"/>
          <w:lang w:val="en-US" w:eastAsia="zh-CN" w:bidi="ar"/>
        </w:rPr>
        <w:t>”</w:t>
      </w:r>
      <w:r>
        <w:rPr>
          <w:rFonts w:hint="eastAsia" w:ascii="仿宋_GB2312" w:hAnsi="Times New Roman" w:eastAsia="仿宋_GB2312" w:cs="仿宋_GB2312"/>
          <w:i w:val="0"/>
          <w:iCs w:val="0"/>
          <w:caps w:val="0"/>
          <w:color w:val="auto"/>
          <w:spacing w:val="0"/>
          <w:kern w:val="0"/>
          <w:sz w:val="32"/>
          <w:szCs w:val="32"/>
          <w:bdr w:val="none" w:color="auto" w:sz="0" w:space="0"/>
          <w:lang w:val="en-US" w:eastAsia="zh-CN" w:bidi="ar"/>
        </w:rPr>
        <w:t>。常熟籍运动员在杭州亚运会、亚残运会上顽强拼搏，斩获</w:t>
      </w:r>
      <w:r>
        <w:rPr>
          <w:rFonts w:hint="default" w:ascii="Times New Roman" w:hAnsi="Times New Roman" w:eastAsia="宋体" w:cs="Times New Roman"/>
          <w:i w:val="0"/>
          <w:iCs w:val="0"/>
          <w:caps w:val="0"/>
          <w:color w:val="auto"/>
          <w:spacing w:val="0"/>
          <w:kern w:val="0"/>
          <w:sz w:val="32"/>
          <w:szCs w:val="32"/>
          <w:bdr w:val="none" w:color="auto" w:sz="0" w:space="0"/>
          <w:lang w:val="en-US" w:eastAsia="zh-CN" w:bidi="ar"/>
        </w:rPr>
        <w:t>4</w:t>
      </w:r>
      <w:r>
        <w:rPr>
          <w:rFonts w:hint="eastAsia" w:ascii="仿宋_GB2312" w:hAnsi="Times New Roman" w:eastAsia="仿宋_GB2312" w:cs="仿宋_GB2312"/>
          <w:i w:val="0"/>
          <w:iCs w:val="0"/>
          <w:caps w:val="0"/>
          <w:color w:val="auto"/>
          <w:spacing w:val="0"/>
          <w:kern w:val="0"/>
          <w:sz w:val="32"/>
          <w:szCs w:val="32"/>
          <w:bdr w:val="none" w:color="auto" w:sz="0" w:space="0"/>
          <w:lang w:val="en-US" w:eastAsia="zh-CN" w:bidi="ar"/>
        </w:rPr>
        <w:t>金</w:t>
      </w:r>
      <w:r>
        <w:rPr>
          <w:rFonts w:hint="default" w:ascii="Times New Roman" w:hAnsi="Times New Roman" w:eastAsia="宋体" w:cs="Times New Roman"/>
          <w:i w:val="0"/>
          <w:iCs w:val="0"/>
          <w:caps w:val="0"/>
          <w:color w:val="auto"/>
          <w:spacing w:val="0"/>
          <w:kern w:val="0"/>
          <w:sz w:val="32"/>
          <w:szCs w:val="32"/>
          <w:bdr w:val="none" w:color="auto" w:sz="0" w:space="0"/>
          <w:lang w:val="en-US" w:eastAsia="zh-CN" w:bidi="ar"/>
        </w:rPr>
        <w:t>3</w:t>
      </w:r>
      <w:r>
        <w:rPr>
          <w:rFonts w:hint="eastAsia" w:ascii="仿宋_GB2312" w:hAnsi="Times New Roman" w:eastAsia="仿宋_GB2312" w:cs="仿宋_GB2312"/>
          <w:i w:val="0"/>
          <w:iCs w:val="0"/>
          <w:caps w:val="0"/>
          <w:color w:val="auto"/>
          <w:spacing w:val="0"/>
          <w:kern w:val="0"/>
          <w:sz w:val="32"/>
          <w:szCs w:val="32"/>
          <w:bdr w:val="none" w:color="auto" w:sz="0" w:space="0"/>
          <w:lang w:val="en-US" w:eastAsia="zh-CN" w:bidi="ar"/>
        </w:rPr>
        <w:t>银</w:t>
      </w:r>
      <w:r>
        <w:rPr>
          <w:rFonts w:hint="default" w:ascii="Times New Roman" w:hAnsi="Times New Roman" w:eastAsia="宋体" w:cs="Times New Roman"/>
          <w:i w:val="0"/>
          <w:iCs w:val="0"/>
          <w:caps w:val="0"/>
          <w:color w:val="auto"/>
          <w:spacing w:val="0"/>
          <w:kern w:val="0"/>
          <w:sz w:val="32"/>
          <w:szCs w:val="32"/>
          <w:bdr w:val="none" w:color="auto" w:sz="0" w:space="0"/>
          <w:lang w:val="en-US" w:eastAsia="zh-CN" w:bidi="ar"/>
        </w:rPr>
        <w:t>2</w:t>
      </w:r>
      <w:r>
        <w:rPr>
          <w:rFonts w:hint="eastAsia" w:ascii="仿宋_GB2312" w:hAnsi="Times New Roman" w:eastAsia="仿宋_GB2312" w:cs="仿宋_GB2312"/>
          <w:i w:val="0"/>
          <w:iCs w:val="0"/>
          <w:caps w:val="0"/>
          <w:color w:val="auto"/>
          <w:spacing w:val="0"/>
          <w:kern w:val="0"/>
          <w:sz w:val="32"/>
          <w:szCs w:val="32"/>
          <w:bdr w:val="none" w:color="auto" w:sz="0" w:space="0"/>
          <w:lang w:val="en-US" w:eastAsia="zh-CN" w:bidi="ar"/>
        </w:rPr>
        <w:t>铜；</w:t>
      </w:r>
      <w:r>
        <w:rPr>
          <w:rFonts w:hint="default" w:ascii="Times New Roman" w:hAnsi="Times New Roman" w:eastAsia="宋体" w:cs="Times New Roman"/>
          <w:i w:val="0"/>
          <w:iCs w:val="0"/>
          <w:caps w:val="0"/>
          <w:color w:val="auto"/>
          <w:spacing w:val="0"/>
          <w:kern w:val="0"/>
          <w:sz w:val="32"/>
          <w:szCs w:val="32"/>
          <w:bdr w:val="none" w:color="auto" w:sz="0" w:space="0"/>
          <w:lang w:val="en-US" w:eastAsia="zh-CN" w:bidi="ar"/>
        </w:rPr>
        <w:t>2023-2024</w:t>
      </w:r>
      <w:r>
        <w:rPr>
          <w:rFonts w:hint="eastAsia" w:ascii="仿宋_GB2312" w:hAnsi="Times New Roman" w:eastAsia="仿宋_GB2312" w:cs="仿宋_GB2312"/>
          <w:i w:val="0"/>
          <w:iCs w:val="0"/>
          <w:caps w:val="0"/>
          <w:color w:val="auto"/>
          <w:spacing w:val="0"/>
          <w:kern w:val="0"/>
          <w:sz w:val="32"/>
          <w:szCs w:val="32"/>
          <w:bdr w:val="none" w:color="auto" w:sz="0" w:space="0"/>
          <w:lang w:val="en-US" w:eastAsia="zh-CN" w:bidi="ar"/>
        </w:rPr>
        <w:t>赛季中国女子篮球职业联赛江苏队主场落户常熟，中国桨板公开赛、第四届中国未来景区大会等活动精彩纷呈，让市民</w:t>
      </w:r>
      <w:r>
        <w:rPr>
          <w:rFonts w:hint="default" w:ascii="Times New Roman" w:hAnsi="Times New Roman" w:eastAsia="宋体" w:cs="Times New Roman"/>
          <w:i w:val="0"/>
          <w:iCs w:val="0"/>
          <w:caps w:val="0"/>
          <w:color w:val="auto"/>
          <w:spacing w:val="0"/>
          <w:kern w:val="0"/>
          <w:sz w:val="32"/>
          <w:szCs w:val="32"/>
          <w:bdr w:val="none" w:color="auto" w:sz="0" w:space="0"/>
          <w:lang w:val="en-US" w:eastAsia="zh-CN" w:bidi="ar"/>
        </w:rPr>
        <w:t>“</w:t>
      </w:r>
      <w:r>
        <w:rPr>
          <w:rFonts w:hint="eastAsia" w:ascii="仿宋_GB2312" w:hAnsi="Times New Roman" w:eastAsia="仿宋_GB2312" w:cs="仿宋_GB2312"/>
          <w:i w:val="0"/>
          <w:iCs w:val="0"/>
          <w:caps w:val="0"/>
          <w:color w:val="auto"/>
          <w:spacing w:val="0"/>
          <w:kern w:val="0"/>
          <w:sz w:val="32"/>
          <w:szCs w:val="32"/>
          <w:bdr w:val="none" w:color="auto" w:sz="0" w:space="0"/>
          <w:lang w:val="en-US" w:eastAsia="zh-CN" w:bidi="ar"/>
        </w:rPr>
        <w:t>过瘾</w:t>
      </w:r>
      <w:r>
        <w:rPr>
          <w:rFonts w:hint="default" w:ascii="Times New Roman" w:hAnsi="Times New Roman" w:eastAsia="宋体" w:cs="Times New Roman"/>
          <w:i w:val="0"/>
          <w:iCs w:val="0"/>
          <w:caps w:val="0"/>
          <w:color w:val="auto"/>
          <w:spacing w:val="0"/>
          <w:kern w:val="0"/>
          <w:sz w:val="32"/>
          <w:szCs w:val="32"/>
          <w:bdr w:val="none" w:color="auto" w:sz="0" w:space="0"/>
          <w:lang w:val="en-US" w:eastAsia="zh-CN" w:bidi="ar"/>
        </w:rPr>
        <w:t>”</w:t>
      </w:r>
      <w:r>
        <w:rPr>
          <w:rFonts w:hint="eastAsia" w:ascii="仿宋_GB2312" w:hAnsi="Times New Roman" w:eastAsia="仿宋_GB2312" w:cs="仿宋_GB2312"/>
          <w:i w:val="0"/>
          <w:iCs w:val="0"/>
          <w:caps w:val="0"/>
          <w:color w:val="auto"/>
          <w:spacing w:val="0"/>
          <w:kern w:val="0"/>
          <w:sz w:val="32"/>
          <w:szCs w:val="32"/>
          <w:bdr w:val="none" w:color="auto" w:sz="0" w:space="0"/>
          <w:lang w:val="en-US" w:eastAsia="zh-CN" w:bidi="ar"/>
        </w:rPr>
        <w:t>，让城市</w:t>
      </w:r>
      <w:r>
        <w:rPr>
          <w:rFonts w:hint="default" w:ascii="Times New Roman" w:hAnsi="Times New Roman" w:eastAsia="宋体" w:cs="Times New Roman"/>
          <w:i w:val="0"/>
          <w:iCs w:val="0"/>
          <w:caps w:val="0"/>
          <w:color w:val="auto"/>
          <w:spacing w:val="0"/>
          <w:kern w:val="0"/>
          <w:sz w:val="32"/>
          <w:szCs w:val="32"/>
          <w:bdr w:val="none" w:color="auto" w:sz="0" w:space="0"/>
          <w:lang w:val="en-US" w:eastAsia="zh-CN" w:bidi="ar"/>
        </w:rPr>
        <w:t>“</w:t>
      </w:r>
      <w:r>
        <w:rPr>
          <w:rFonts w:hint="eastAsia" w:ascii="仿宋_GB2312" w:hAnsi="Times New Roman" w:eastAsia="仿宋_GB2312" w:cs="仿宋_GB2312"/>
          <w:i w:val="0"/>
          <w:iCs w:val="0"/>
          <w:caps w:val="0"/>
          <w:color w:val="auto"/>
          <w:spacing w:val="0"/>
          <w:kern w:val="0"/>
          <w:sz w:val="32"/>
          <w:szCs w:val="32"/>
          <w:bdr w:val="none" w:color="auto" w:sz="0" w:space="0"/>
          <w:lang w:val="en-US" w:eastAsia="zh-CN" w:bidi="ar"/>
        </w:rPr>
        <w:t>出圈</w:t>
      </w:r>
      <w:r>
        <w:rPr>
          <w:rFonts w:hint="default" w:ascii="Times New Roman" w:hAnsi="Times New Roman" w:eastAsia="宋体" w:cs="Times New Roman"/>
          <w:i w:val="0"/>
          <w:iCs w:val="0"/>
          <w:caps w:val="0"/>
          <w:color w:val="auto"/>
          <w:spacing w:val="0"/>
          <w:kern w:val="0"/>
          <w:sz w:val="32"/>
          <w:szCs w:val="32"/>
          <w:bdr w:val="none" w:color="auto" w:sz="0" w:space="0"/>
          <w:lang w:val="en-US" w:eastAsia="zh-CN" w:bidi="ar"/>
        </w:rPr>
        <w:t>”</w:t>
      </w:r>
      <w:r>
        <w:rPr>
          <w:rFonts w:hint="eastAsia" w:ascii="仿宋_GB2312" w:hAnsi="Times New Roman" w:eastAsia="仿宋_GB2312" w:cs="仿宋_GB2312"/>
          <w:i w:val="0"/>
          <w:iCs w:val="0"/>
          <w:caps w:val="0"/>
          <w:color w:val="auto"/>
          <w:spacing w:val="0"/>
          <w:kern w:val="0"/>
          <w:sz w:val="32"/>
          <w:szCs w:val="32"/>
          <w:bdr w:val="none" w:color="auto" w:sz="0" w:space="0"/>
          <w:lang w:val="en-US" w:eastAsia="zh-CN" w:bidi="ar"/>
        </w:rPr>
        <w:t>。</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firstLine="640"/>
        <w:jc w:val="left"/>
        <w:rPr>
          <w:rFonts w:hint="eastAsia" w:ascii="宋体" w:hAnsi="宋体" w:eastAsia="宋体" w:cs="宋体"/>
          <w:i w:val="0"/>
          <w:iCs w:val="0"/>
          <w:caps w:val="0"/>
          <w:color w:val="auto"/>
          <w:spacing w:val="0"/>
          <w:sz w:val="18"/>
          <w:szCs w:val="18"/>
        </w:rPr>
      </w:pPr>
      <w:r>
        <w:rPr>
          <w:rFonts w:hint="eastAsia" w:ascii="黑体" w:hAnsi="宋体" w:eastAsia="黑体" w:cs="黑体"/>
          <w:i w:val="0"/>
          <w:iCs w:val="0"/>
          <w:caps w:val="0"/>
          <w:color w:val="auto"/>
          <w:spacing w:val="0"/>
          <w:kern w:val="0"/>
          <w:sz w:val="32"/>
          <w:szCs w:val="32"/>
          <w:bdr w:val="none" w:color="auto" w:sz="0" w:space="0"/>
          <w:lang w:val="en-US" w:eastAsia="zh-CN" w:bidi="ar"/>
        </w:rPr>
        <w:t>四、坚持以民为本，民生福祉持续增进。</w:t>
      </w:r>
      <w:r>
        <w:rPr>
          <w:rFonts w:hint="eastAsia" w:ascii="仿宋_GB2312" w:hAnsi="Times New Roman" w:eastAsia="仿宋_GB2312" w:cs="仿宋_GB2312"/>
          <w:i w:val="0"/>
          <w:iCs w:val="0"/>
          <w:caps w:val="0"/>
          <w:color w:val="auto"/>
          <w:spacing w:val="0"/>
          <w:kern w:val="0"/>
          <w:sz w:val="32"/>
          <w:szCs w:val="32"/>
          <w:bdr w:val="none" w:color="auto" w:sz="0" w:space="0"/>
          <w:lang w:val="en-US" w:eastAsia="zh-CN" w:bidi="ar"/>
        </w:rPr>
        <w:t>深入开展</w:t>
      </w:r>
      <w:r>
        <w:rPr>
          <w:rFonts w:hint="default" w:ascii="Times New Roman" w:hAnsi="Times New Roman" w:eastAsia="宋体" w:cs="Times New Roman"/>
          <w:i w:val="0"/>
          <w:iCs w:val="0"/>
          <w:caps w:val="0"/>
          <w:color w:val="auto"/>
          <w:spacing w:val="0"/>
          <w:kern w:val="0"/>
          <w:sz w:val="32"/>
          <w:szCs w:val="32"/>
          <w:bdr w:val="none" w:color="auto" w:sz="0" w:space="0"/>
          <w:lang w:val="en-US" w:eastAsia="zh-CN" w:bidi="ar"/>
        </w:rPr>
        <w:t>“</w:t>
      </w:r>
      <w:r>
        <w:rPr>
          <w:rFonts w:hint="eastAsia" w:ascii="仿宋_GB2312" w:hAnsi="Times New Roman" w:eastAsia="仿宋_GB2312" w:cs="仿宋_GB2312"/>
          <w:i w:val="0"/>
          <w:iCs w:val="0"/>
          <w:caps w:val="0"/>
          <w:color w:val="auto"/>
          <w:spacing w:val="0"/>
          <w:kern w:val="0"/>
          <w:sz w:val="32"/>
          <w:szCs w:val="32"/>
          <w:bdr w:val="none" w:color="auto" w:sz="0" w:space="0"/>
          <w:lang w:val="en-US" w:eastAsia="zh-CN" w:bidi="ar"/>
        </w:rPr>
        <w:t>千村万企、千家万户</w:t>
      </w:r>
      <w:r>
        <w:rPr>
          <w:rFonts w:hint="default" w:ascii="Times New Roman" w:hAnsi="Times New Roman" w:eastAsia="宋体" w:cs="Times New Roman"/>
          <w:i w:val="0"/>
          <w:iCs w:val="0"/>
          <w:caps w:val="0"/>
          <w:color w:val="auto"/>
          <w:spacing w:val="0"/>
          <w:kern w:val="0"/>
          <w:sz w:val="32"/>
          <w:szCs w:val="32"/>
          <w:bdr w:val="none" w:color="auto" w:sz="0" w:space="0"/>
          <w:lang w:val="en-US" w:eastAsia="zh-CN" w:bidi="ar"/>
        </w:rPr>
        <w:t>”</w:t>
      </w:r>
      <w:r>
        <w:rPr>
          <w:rFonts w:hint="eastAsia" w:ascii="仿宋_GB2312" w:hAnsi="Times New Roman" w:eastAsia="仿宋_GB2312" w:cs="仿宋_GB2312"/>
          <w:i w:val="0"/>
          <w:iCs w:val="0"/>
          <w:caps w:val="0"/>
          <w:color w:val="auto"/>
          <w:spacing w:val="0"/>
          <w:kern w:val="0"/>
          <w:sz w:val="32"/>
          <w:szCs w:val="32"/>
          <w:bdr w:val="none" w:color="auto" w:sz="0" w:space="0"/>
          <w:lang w:val="en-US" w:eastAsia="zh-CN" w:bidi="ar"/>
        </w:rPr>
        <w:t>大走访等活动，着力听民声、解民忧，民生支出占一般公共预算支出比重超</w:t>
      </w:r>
      <w:r>
        <w:rPr>
          <w:rFonts w:hint="default" w:ascii="Times New Roman" w:hAnsi="Times New Roman" w:eastAsia="宋体" w:cs="Times New Roman"/>
          <w:i w:val="0"/>
          <w:iCs w:val="0"/>
          <w:caps w:val="0"/>
          <w:color w:val="auto"/>
          <w:spacing w:val="0"/>
          <w:kern w:val="0"/>
          <w:sz w:val="32"/>
          <w:szCs w:val="32"/>
          <w:bdr w:val="none" w:color="auto" w:sz="0" w:space="0"/>
          <w:lang w:val="en-US" w:eastAsia="zh-CN" w:bidi="ar"/>
        </w:rPr>
        <w:t>82%</w:t>
      </w:r>
      <w:r>
        <w:rPr>
          <w:rFonts w:hint="eastAsia" w:ascii="仿宋_GB2312" w:hAnsi="Times New Roman" w:eastAsia="仿宋_GB2312" w:cs="仿宋_GB2312"/>
          <w:i w:val="0"/>
          <w:iCs w:val="0"/>
          <w:caps w:val="0"/>
          <w:color w:val="auto"/>
          <w:spacing w:val="0"/>
          <w:kern w:val="0"/>
          <w:sz w:val="32"/>
          <w:szCs w:val="32"/>
          <w:bdr w:val="none" w:color="auto" w:sz="0" w:space="0"/>
          <w:lang w:val="en-US" w:eastAsia="zh-CN" w:bidi="ar"/>
        </w:rPr>
        <w:t>。</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firstLine="643"/>
        <w:jc w:val="left"/>
        <w:rPr>
          <w:rFonts w:hint="eastAsia" w:ascii="宋体" w:hAnsi="宋体" w:eastAsia="宋体" w:cs="宋体"/>
          <w:i w:val="0"/>
          <w:iCs w:val="0"/>
          <w:caps w:val="0"/>
          <w:color w:val="auto"/>
          <w:spacing w:val="0"/>
          <w:sz w:val="18"/>
          <w:szCs w:val="18"/>
        </w:rPr>
      </w:pPr>
      <w:r>
        <w:rPr>
          <w:rFonts w:hint="default" w:ascii="Times New Roman" w:hAnsi="Times New Roman" w:eastAsia="宋体" w:cs="Times New Roman"/>
          <w:b/>
          <w:bCs/>
          <w:i w:val="0"/>
          <w:iCs w:val="0"/>
          <w:caps w:val="0"/>
          <w:color w:val="auto"/>
          <w:spacing w:val="0"/>
          <w:kern w:val="0"/>
          <w:sz w:val="32"/>
          <w:szCs w:val="32"/>
          <w:bdr w:val="none" w:color="auto" w:sz="0" w:space="0"/>
          <w:lang w:val="en-US" w:eastAsia="zh-CN" w:bidi="ar"/>
        </w:rPr>
        <w:t>1.</w:t>
      </w:r>
      <w:r>
        <w:rPr>
          <w:rFonts w:hint="eastAsia" w:ascii="楷体_GB2312" w:hAnsi="Times New Roman" w:eastAsia="楷体_GB2312" w:cs="楷体_GB2312"/>
          <w:b/>
          <w:bCs/>
          <w:i w:val="0"/>
          <w:iCs w:val="0"/>
          <w:caps w:val="0"/>
          <w:color w:val="auto"/>
          <w:spacing w:val="0"/>
          <w:kern w:val="0"/>
          <w:sz w:val="32"/>
          <w:szCs w:val="32"/>
          <w:bdr w:val="none" w:color="auto" w:sz="0" w:space="0"/>
          <w:lang w:val="en-US" w:eastAsia="zh-CN" w:bidi="ar"/>
        </w:rPr>
        <w:t>公共服务更有深度。</w:t>
      </w:r>
      <w:r>
        <w:rPr>
          <w:rFonts w:hint="eastAsia" w:ascii="仿宋_GB2312" w:hAnsi="Times New Roman" w:eastAsia="仿宋_GB2312" w:cs="仿宋_GB2312"/>
          <w:i w:val="0"/>
          <w:iCs w:val="0"/>
          <w:caps w:val="0"/>
          <w:color w:val="auto"/>
          <w:spacing w:val="0"/>
          <w:kern w:val="0"/>
          <w:sz w:val="32"/>
          <w:szCs w:val="32"/>
          <w:bdr w:val="none" w:color="auto" w:sz="0" w:space="0"/>
          <w:lang w:val="en-US" w:eastAsia="zh-CN" w:bidi="ar"/>
        </w:rPr>
        <w:t>顺利通过国家县域义务教育优质均衡发展评估认定，实施学校新建、改扩建项目</w:t>
      </w:r>
      <w:r>
        <w:rPr>
          <w:rFonts w:hint="default" w:ascii="Times New Roman" w:hAnsi="Times New Roman" w:eastAsia="宋体" w:cs="Times New Roman"/>
          <w:i w:val="0"/>
          <w:iCs w:val="0"/>
          <w:caps w:val="0"/>
          <w:color w:val="auto"/>
          <w:spacing w:val="0"/>
          <w:kern w:val="0"/>
          <w:sz w:val="32"/>
          <w:szCs w:val="32"/>
          <w:bdr w:val="none" w:color="auto" w:sz="0" w:space="0"/>
          <w:lang w:val="en-US" w:eastAsia="zh-CN" w:bidi="ar"/>
        </w:rPr>
        <w:t>27</w:t>
      </w:r>
      <w:r>
        <w:rPr>
          <w:rFonts w:hint="eastAsia" w:ascii="仿宋_GB2312" w:hAnsi="Times New Roman" w:eastAsia="仿宋_GB2312" w:cs="仿宋_GB2312"/>
          <w:i w:val="0"/>
          <w:iCs w:val="0"/>
          <w:caps w:val="0"/>
          <w:color w:val="auto"/>
          <w:spacing w:val="0"/>
          <w:kern w:val="0"/>
          <w:sz w:val="32"/>
          <w:szCs w:val="32"/>
          <w:bdr w:val="none" w:color="auto" w:sz="0" w:space="0"/>
          <w:lang w:val="en-US" w:eastAsia="zh-CN" w:bidi="ar"/>
        </w:rPr>
        <w:t>个，新增学位</w:t>
      </w:r>
      <w:r>
        <w:rPr>
          <w:rFonts w:hint="default" w:ascii="Times New Roman" w:hAnsi="Times New Roman" w:eastAsia="宋体" w:cs="Times New Roman"/>
          <w:i w:val="0"/>
          <w:iCs w:val="0"/>
          <w:caps w:val="0"/>
          <w:color w:val="auto"/>
          <w:spacing w:val="0"/>
          <w:kern w:val="0"/>
          <w:sz w:val="32"/>
          <w:szCs w:val="32"/>
          <w:bdr w:val="none" w:color="auto" w:sz="0" w:space="0"/>
          <w:lang w:val="en-US" w:eastAsia="zh-CN" w:bidi="ar"/>
        </w:rPr>
        <w:t>3450</w:t>
      </w:r>
      <w:r>
        <w:rPr>
          <w:rFonts w:hint="eastAsia" w:ascii="仿宋_GB2312" w:hAnsi="Times New Roman" w:eastAsia="仿宋_GB2312" w:cs="仿宋_GB2312"/>
          <w:i w:val="0"/>
          <w:iCs w:val="0"/>
          <w:caps w:val="0"/>
          <w:color w:val="auto"/>
          <w:spacing w:val="0"/>
          <w:kern w:val="0"/>
          <w:sz w:val="32"/>
          <w:szCs w:val="32"/>
          <w:bdr w:val="none" w:color="auto" w:sz="0" w:space="0"/>
          <w:lang w:val="en-US" w:eastAsia="zh-CN" w:bidi="ar"/>
        </w:rPr>
        <w:t>个；各学段教育质量均居苏州前列，普高拔尖创新人才培养成果丰硕；现代产业技能实训中心正式投用，职业教育</w:t>
      </w:r>
      <w:r>
        <w:rPr>
          <w:rFonts w:hint="default" w:ascii="Times New Roman" w:hAnsi="Times New Roman" w:eastAsia="宋体" w:cs="Times New Roman"/>
          <w:i w:val="0"/>
          <w:iCs w:val="0"/>
          <w:caps w:val="0"/>
          <w:color w:val="auto"/>
          <w:spacing w:val="0"/>
          <w:kern w:val="0"/>
          <w:sz w:val="32"/>
          <w:szCs w:val="32"/>
          <w:bdr w:val="none" w:color="auto" w:sz="0" w:space="0"/>
          <w:lang w:val="en-US" w:eastAsia="zh-CN" w:bidi="ar"/>
        </w:rPr>
        <w:t>“</w:t>
      </w:r>
      <w:r>
        <w:rPr>
          <w:rFonts w:hint="eastAsia" w:ascii="仿宋_GB2312" w:hAnsi="Times New Roman" w:eastAsia="仿宋_GB2312" w:cs="仿宋_GB2312"/>
          <w:i w:val="0"/>
          <w:iCs w:val="0"/>
          <w:caps w:val="0"/>
          <w:color w:val="auto"/>
          <w:spacing w:val="0"/>
          <w:kern w:val="0"/>
          <w:sz w:val="32"/>
          <w:szCs w:val="32"/>
          <w:bdr w:val="none" w:color="auto" w:sz="0" w:space="0"/>
          <w:lang w:val="en-US" w:eastAsia="zh-CN" w:bidi="ar"/>
        </w:rPr>
        <w:t>一校三区</w:t>
      </w:r>
      <w:r>
        <w:rPr>
          <w:rFonts w:hint="default" w:ascii="Times New Roman" w:hAnsi="Times New Roman" w:eastAsia="宋体" w:cs="Times New Roman"/>
          <w:i w:val="0"/>
          <w:iCs w:val="0"/>
          <w:caps w:val="0"/>
          <w:color w:val="auto"/>
          <w:spacing w:val="0"/>
          <w:kern w:val="0"/>
          <w:sz w:val="32"/>
          <w:szCs w:val="32"/>
          <w:bdr w:val="none" w:color="auto" w:sz="0" w:space="0"/>
          <w:lang w:val="en-US" w:eastAsia="zh-CN" w:bidi="ar"/>
        </w:rPr>
        <w:t>”</w:t>
      </w:r>
      <w:r>
        <w:rPr>
          <w:rFonts w:hint="eastAsia" w:ascii="仿宋_GB2312" w:hAnsi="Times New Roman" w:eastAsia="仿宋_GB2312" w:cs="仿宋_GB2312"/>
          <w:i w:val="0"/>
          <w:iCs w:val="0"/>
          <w:caps w:val="0"/>
          <w:color w:val="auto"/>
          <w:spacing w:val="0"/>
          <w:kern w:val="0"/>
          <w:sz w:val="32"/>
          <w:szCs w:val="32"/>
          <w:bdr w:val="none" w:color="auto" w:sz="0" w:space="0"/>
          <w:lang w:val="en-US" w:eastAsia="zh-CN" w:bidi="ar"/>
        </w:rPr>
        <w:t>协同发展，新增职业技能取证</w:t>
      </w:r>
      <w:r>
        <w:rPr>
          <w:rFonts w:hint="default" w:ascii="Times New Roman" w:hAnsi="Times New Roman" w:eastAsia="宋体" w:cs="Times New Roman"/>
          <w:i w:val="0"/>
          <w:iCs w:val="0"/>
          <w:caps w:val="0"/>
          <w:color w:val="auto"/>
          <w:spacing w:val="0"/>
          <w:kern w:val="0"/>
          <w:sz w:val="32"/>
          <w:szCs w:val="32"/>
          <w:bdr w:val="none" w:color="auto" w:sz="0" w:space="0"/>
          <w:lang w:val="en-US" w:eastAsia="zh-CN" w:bidi="ar"/>
        </w:rPr>
        <w:t>1.3</w:t>
      </w:r>
      <w:r>
        <w:rPr>
          <w:rFonts w:hint="eastAsia" w:ascii="仿宋_GB2312" w:hAnsi="Times New Roman" w:eastAsia="仿宋_GB2312" w:cs="仿宋_GB2312"/>
          <w:i w:val="0"/>
          <w:iCs w:val="0"/>
          <w:caps w:val="0"/>
          <w:color w:val="auto"/>
          <w:spacing w:val="0"/>
          <w:kern w:val="0"/>
          <w:sz w:val="32"/>
          <w:szCs w:val="32"/>
          <w:bdr w:val="none" w:color="auto" w:sz="0" w:space="0"/>
          <w:lang w:val="en-US" w:eastAsia="zh-CN" w:bidi="ar"/>
        </w:rPr>
        <w:t>万人次。市中医院创成三甲中医医院，市一院获评全省唯一</w:t>
      </w:r>
      <w:r>
        <w:rPr>
          <w:rFonts w:hint="default" w:ascii="Times New Roman" w:hAnsi="Times New Roman" w:eastAsia="宋体" w:cs="Times New Roman"/>
          <w:i w:val="0"/>
          <w:iCs w:val="0"/>
          <w:caps w:val="0"/>
          <w:color w:val="auto"/>
          <w:spacing w:val="0"/>
          <w:kern w:val="0"/>
          <w:sz w:val="32"/>
          <w:szCs w:val="32"/>
          <w:bdr w:val="none" w:color="auto" w:sz="0" w:space="0"/>
          <w:lang w:val="en-US" w:eastAsia="zh-CN" w:bidi="ar"/>
        </w:rPr>
        <w:t>“</w:t>
      </w:r>
      <w:r>
        <w:rPr>
          <w:rFonts w:hint="eastAsia" w:ascii="仿宋_GB2312" w:hAnsi="Times New Roman" w:eastAsia="仿宋_GB2312" w:cs="仿宋_GB2312"/>
          <w:i w:val="0"/>
          <w:iCs w:val="0"/>
          <w:caps w:val="0"/>
          <w:color w:val="auto"/>
          <w:spacing w:val="0"/>
          <w:kern w:val="0"/>
          <w:sz w:val="32"/>
          <w:szCs w:val="32"/>
          <w:bdr w:val="none" w:color="auto" w:sz="0" w:space="0"/>
          <w:lang w:val="en-US" w:eastAsia="zh-CN" w:bidi="ar"/>
        </w:rPr>
        <w:t>中国县域急诊急救大平台示范单位</w:t>
      </w:r>
      <w:r>
        <w:rPr>
          <w:rFonts w:hint="default" w:ascii="Times New Roman" w:hAnsi="Times New Roman" w:eastAsia="宋体" w:cs="Times New Roman"/>
          <w:i w:val="0"/>
          <w:iCs w:val="0"/>
          <w:caps w:val="0"/>
          <w:color w:val="auto"/>
          <w:spacing w:val="0"/>
          <w:kern w:val="0"/>
          <w:sz w:val="32"/>
          <w:szCs w:val="32"/>
          <w:bdr w:val="none" w:color="auto" w:sz="0" w:space="0"/>
          <w:lang w:val="en-US" w:eastAsia="zh-CN" w:bidi="ar"/>
        </w:rPr>
        <w:t>”</w:t>
      </w:r>
      <w:r>
        <w:rPr>
          <w:rFonts w:hint="eastAsia" w:ascii="仿宋_GB2312" w:hAnsi="Times New Roman" w:eastAsia="仿宋_GB2312" w:cs="仿宋_GB2312"/>
          <w:i w:val="0"/>
          <w:iCs w:val="0"/>
          <w:caps w:val="0"/>
          <w:color w:val="auto"/>
          <w:spacing w:val="0"/>
          <w:kern w:val="0"/>
          <w:sz w:val="32"/>
          <w:szCs w:val="32"/>
          <w:bdr w:val="none" w:color="auto" w:sz="0" w:space="0"/>
          <w:lang w:val="en-US" w:eastAsia="zh-CN" w:bidi="ar"/>
        </w:rPr>
        <w:t>、三甲医院创建完成现场评审，市二院获国家自然科学基金青年项目</w:t>
      </w:r>
      <w:r>
        <w:rPr>
          <w:rFonts w:hint="default" w:ascii="Times New Roman" w:hAnsi="Times New Roman" w:eastAsia="宋体" w:cs="Times New Roman"/>
          <w:i w:val="0"/>
          <w:iCs w:val="0"/>
          <w:caps w:val="0"/>
          <w:color w:val="auto"/>
          <w:spacing w:val="0"/>
          <w:kern w:val="0"/>
          <w:sz w:val="32"/>
          <w:szCs w:val="32"/>
          <w:bdr w:val="none" w:color="auto" w:sz="0" w:space="0"/>
          <w:lang w:val="en-US" w:eastAsia="zh-CN" w:bidi="ar"/>
        </w:rPr>
        <w:t>2</w:t>
      </w:r>
      <w:r>
        <w:rPr>
          <w:rFonts w:hint="eastAsia" w:ascii="仿宋_GB2312" w:hAnsi="Times New Roman" w:eastAsia="仿宋_GB2312" w:cs="仿宋_GB2312"/>
          <w:i w:val="0"/>
          <w:iCs w:val="0"/>
          <w:caps w:val="0"/>
          <w:color w:val="auto"/>
          <w:spacing w:val="0"/>
          <w:kern w:val="0"/>
          <w:sz w:val="32"/>
          <w:szCs w:val="32"/>
          <w:bdr w:val="none" w:color="auto" w:sz="0" w:space="0"/>
          <w:lang w:val="en-US" w:eastAsia="zh-CN" w:bidi="ar"/>
        </w:rPr>
        <w:t>项，招商力宝妇产医院开业，海吉亚医院开工；</w:t>
      </w:r>
      <w:r>
        <w:rPr>
          <w:rFonts w:hint="default" w:ascii="Times New Roman" w:hAnsi="Times New Roman" w:eastAsia="宋体" w:cs="Times New Roman"/>
          <w:i w:val="0"/>
          <w:iCs w:val="0"/>
          <w:caps w:val="0"/>
          <w:color w:val="auto"/>
          <w:spacing w:val="0"/>
          <w:kern w:val="0"/>
          <w:sz w:val="32"/>
          <w:szCs w:val="32"/>
          <w:bdr w:val="none" w:color="auto" w:sz="0" w:space="0"/>
          <w:lang w:val="en-US" w:eastAsia="zh-CN" w:bidi="ar"/>
        </w:rPr>
        <w:t>9</w:t>
      </w:r>
      <w:r>
        <w:rPr>
          <w:rFonts w:hint="eastAsia" w:ascii="仿宋_GB2312" w:hAnsi="Times New Roman" w:eastAsia="仿宋_GB2312" w:cs="仿宋_GB2312"/>
          <w:i w:val="0"/>
          <w:iCs w:val="0"/>
          <w:caps w:val="0"/>
          <w:color w:val="auto"/>
          <w:spacing w:val="0"/>
          <w:kern w:val="0"/>
          <w:sz w:val="32"/>
          <w:szCs w:val="32"/>
          <w:bdr w:val="none" w:color="auto" w:sz="0" w:space="0"/>
          <w:lang w:val="en-US" w:eastAsia="zh-CN" w:bidi="ar"/>
        </w:rPr>
        <w:t>个板块完成基层医疗机构优化整合。开通首条惠农公交，调整优化毗邻公交、城市干线、微循环线</w:t>
      </w:r>
      <w:r>
        <w:rPr>
          <w:rFonts w:hint="default" w:ascii="Times New Roman" w:hAnsi="Times New Roman" w:eastAsia="宋体" w:cs="Times New Roman"/>
          <w:i w:val="0"/>
          <w:iCs w:val="0"/>
          <w:caps w:val="0"/>
          <w:color w:val="auto"/>
          <w:spacing w:val="0"/>
          <w:kern w:val="0"/>
          <w:sz w:val="32"/>
          <w:szCs w:val="32"/>
          <w:bdr w:val="none" w:color="auto" w:sz="0" w:space="0"/>
          <w:lang w:val="en-US" w:eastAsia="zh-CN" w:bidi="ar"/>
        </w:rPr>
        <w:t>18</w:t>
      </w:r>
      <w:r>
        <w:rPr>
          <w:rFonts w:hint="eastAsia" w:ascii="仿宋_GB2312" w:hAnsi="Times New Roman" w:eastAsia="仿宋_GB2312" w:cs="仿宋_GB2312"/>
          <w:i w:val="0"/>
          <w:iCs w:val="0"/>
          <w:caps w:val="0"/>
          <w:color w:val="auto"/>
          <w:spacing w:val="0"/>
          <w:kern w:val="0"/>
          <w:sz w:val="32"/>
          <w:szCs w:val="32"/>
          <w:bdr w:val="none" w:color="auto" w:sz="0" w:space="0"/>
          <w:lang w:val="en-US" w:eastAsia="zh-CN" w:bidi="ar"/>
        </w:rPr>
        <w:t>条，重点打造校园快线</w:t>
      </w:r>
      <w:r>
        <w:rPr>
          <w:rFonts w:hint="default" w:ascii="Times New Roman" w:hAnsi="Times New Roman" w:eastAsia="宋体" w:cs="Times New Roman"/>
          <w:i w:val="0"/>
          <w:iCs w:val="0"/>
          <w:caps w:val="0"/>
          <w:color w:val="auto"/>
          <w:spacing w:val="0"/>
          <w:kern w:val="0"/>
          <w:sz w:val="32"/>
          <w:szCs w:val="32"/>
          <w:bdr w:val="none" w:color="auto" w:sz="0" w:space="0"/>
          <w:lang w:val="en-US" w:eastAsia="zh-CN" w:bidi="ar"/>
        </w:rPr>
        <w:t>30</w:t>
      </w:r>
      <w:r>
        <w:rPr>
          <w:rFonts w:hint="eastAsia" w:ascii="仿宋_GB2312" w:hAnsi="Times New Roman" w:eastAsia="仿宋_GB2312" w:cs="仿宋_GB2312"/>
          <w:i w:val="0"/>
          <w:iCs w:val="0"/>
          <w:caps w:val="0"/>
          <w:color w:val="auto"/>
          <w:spacing w:val="0"/>
          <w:kern w:val="0"/>
          <w:sz w:val="32"/>
          <w:szCs w:val="32"/>
          <w:bdr w:val="none" w:color="auto" w:sz="0" w:space="0"/>
          <w:lang w:val="en-US" w:eastAsia="zh-CN" w:bidi="ar"/>
        </w:rPr>
        <w:t>条、保障学生出行</w:t>
      </w:r>
      <w:r>
        <w:rPr>
          <w:rFonts w:hint="default" w:ascii="Times New Roman" w:hAnsi="Times New Roman" w:eastAsia="宋体" w:cs="Times New Roman"/>
          <w:i w:val="0"/>
          <w:iCs w:val="0"/>
          <w:caps w:val="0"/>
          <w:color w:val="auto"/>
          <w:spacing w:val="0"/>
          <w:kern w:val="0"/>
          <w:sz w:val="32"/>
          <w:szCs w:val="32"/>
          <w:bdr w:val="none" w:color="auto" w:sz="0" w:space="0"/>
          <w:lang w:val="en-US" w:eastAsia="zh-CN" w:bidi="ar"/>
        </w:rPr>
        <w:t>45</w:t>
      </w:r>
      <w:r>
        <w:rPr>
          <w:rFonts w:hint="eastAsia" w:ascii="仿宋_GB2312" w:hAnsi="Times New Roman" w:eastAsia="仿宋_GB2312" w:cs="仿宋_GB2312"/>
          <w:i w:val="0"/>
          <w:iCs w:val="0"/>
          <w:caps w:val="0"/>
          <w:color w:val="auto"/>
          <w:spacing w:val="0"/>
          <w:kern w:val="0"/>
          <w:sz w:val="32"/>
          <w:szCs w:val="32"/>
          <w:bdr w:val="none" w:color="auto" w:sz="0" w:space="0"/>
          <w:lang w:val="en-US" w:eastAsia="zh-CN" w:bidi="ar"/>
        </w:rPr>
        <w:t>万人次。市工人文化宫建成投用。市档案馆获批</w:t>
      </w:r>
      <w:r>
        <w:rPr>
          <w:rFonts w:hint="default" w:ascii="Times New Roman" w:hAnsi="Times New Roman" w:eastAsia="宋体" w:cs="Times New Roman"/>
          <w:i w:val="0"/>
          <w:iCs w:val="0"/>
          <w:caps w:val="0"/>
          <w:color w:val="auto"/>
          <w:spacing w:val="0"/>
          <w:kern w:val="0"/>
          <w:sz w:val="32"/>
          <w:szCs w:val="32"/>
          <w:bdr w:val="none" w:color="auto" w:sz="0" w:space="0"/>
          <w:lang w:val="en-US" w:eastAsia="zh-CN" w:bidi="ar"/>
        </w:rPr>
        <w:t>“</w:t>
      </w:r>
      <w:r>
        <w:rPr>
          <w:rFonts w:hint="eastAsia" w:ascii="仿宋_GB2312" w:hAnsi="Times New Roman" w:eastAsia="仿宋_GB2312" w:cs="仿宋_GB2312"/>
          <w:i w:val="0"/>
          <w:iCs w:val="0"/>
          <w:caps w:val="0"/>
          <w:color w:val="auto"/>
          <w:spacing w:val="0"/>
          <w:kern w:val="0"/>
          <w:sz w:val="32"/>
          <w:szCs w:val="32"/>
          <w:bdr w:val="none" w:color="auto" w:sz="0" w:space="0"/>
          <w:lang w:val="en-US" w:eastAsia="zh-CN" w:bidi="ar"/>
        </w:rPr>
        <w:t>全国示范数字档案馆</w:t>
      </w:r>
      <w:r>
        <w:rPr>
          <w:rFonts w:hint="default" w:ascii="Times New Roman" w:hAnsi="Times New Roman" w:eastAsia="宋体" w:cs="Times New Roman"/>
          <w:i w:val="0"/>
          <w:iCs w:val="0"/>
          <w:caps w:val="0"/>
          <w:color w:val="auto"/>
          <w:spacing w:val="0"/>
          <w:kern w:val="0"/>
          <w:sz w:val="32"/>
          <w:szCs w:val="32"/>
          <w:bdr w:val="none" w:color="auto" w:sz="0" w:space="0"/>
          <w:lang w:val="en-US" w:eastAsia="zh-CN" w:bidi="ar"/>
        </w:rPr>
        <w:t>”</w:t>
      </w:r>
      <w:r>
        <w:rPr>
          <w:rFonts w:hint="eastAsia" w:ascii="仿宋_GB2312" w:hAnsi="Times New Roman" w:eastAsia="仿宋_GB2312" w:cs="仿宋_GB2312"/>
          <w:i w:val="0"/>
          <w:iCs w:val="0"/>
          <w:caps w:val="0"/>
          <w:color w:val="auto"/>
          <w:spacing w:val="0"/>
          <w:kern w:val="0"/>
          <w:sz w:val="32"/>
          <w:szCs w:val="32"/>
          <w:bdr w:val="none" w:color="auto" w:sz="0" w:space="0"/>
          <w:lang w:val="en-US" w:eastAsia="zh-CN" w:bidi="ar"/>
        </w:rPr>
        <w:t>。市地方志馆挂牌开放。</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firstLine="643"/>
        <w:jc w:val="left"/>
        <w:rPr>
          <w:rFonts w:hint="eastAsia" w:ascii="宋体" w:hAnsi="宋体" w:eastAsia="宋体" w:cs="宋体"/>
          <w:i w:val="0"/>
          <w:iCs w:val="0"/>
          <w:caps w:val="0"/>
          <w:color w:val="auto"/>
          <w:spacing w:val="0"/>
          <w:sz w:val="18"/>
          <w:szCs w:val="18"/>
        </w:rPr>
      </w:pPr>
      <w:r>
        <w:rPr>
          <w:rFonts w:hint="default" w:ascii="Times New Roman" w:hAnsi="Times New Roman" w:eastAsia="宋体" w:cs="Times New Roman"/>
          <w:b/>
          <w:bCs/>
          <w:i w:val="0"/>
          <w:iCs w:val="0"/>
          <w:caps w:val="0"/>
          <w:color w:val="auto"/>
          <w:spacing w:val="0"/>
          <w:kern w:val="0"/>
          <w:sz w:val="32"/>
          <w:szCs w:val="32"/>
          <w:bdr w:val="none" w:color="auto" w:sz="0" w:space="0"/>
          <w:lang w:val="en-US" w:eastAsia="zh-CN" w:bidi="ar"/>
        </w:rPr>
        <w:t>2.</w:t>
      </w:r>
      <w:r>
        <w:rPr>
          <w:rFonts w:hint="eastAsia" w:ascii="楷体_GB2312" w:hAnsi="Times New Roman" w:eastAsia="楷体_GB2312" w:cs="楷体_GB2312"/>
          <w:b/>
          <w:bCs/>
          <w:i w:val="0"/>
          <w:iCs w:val="0"/>
          <w:caps w:val="0"/>
          <w:color w:val="auto"/>
          <w:spacing w:val="0"/>
          <w:kern w:val="0"/>
          <w:sz w:val="32"/>
          <w:szCs w:val="32"/>
          <w:bdr w:val="none" w:color="auto" w:sz="0" w:space="0"/>
          <w:lang w:val="en-US" w:eastAsia="zh-CN" w:bidi="ar"/>
        </w:rPr>
        <w:t>民生答卷更有厚度。</w:t>
      </w:r>
      <w:r>
        <w:rPr>
          <w:rFonts w:hint="eastAsia" w:ascii="仿宋_GB2312" w:hAnsi="Times New Roman" w:eastAsia="仿宋_GB2312" w:cs="仿宋_GB2312"/>
          <w:i w:val="0"/>
          <w:iCs w:val="0"/>
          <w:caps w:val="0"/>
          <w:color w:val="auto"/>
          <w:spacing w:val="0"/>
          <w:kern w:val="0"/>
          <w:sz w:val="32"/>
          <w:szCs w:val="32"/>
          <w:bdr w:val="none" w:color="auto" w:sz="0" w:space="0"/>
          <w:lang w:val="en-US" w:eastAsia="zh-CN" w:bidi="ar"/>
        </w:rPr>
        <w:t>强化基本医疗保障，落实门诊共济保障机制、重特大疾病医疗保险和救助制度，实时救助</w:t>
      </w:r>
      <w:r>
        <w:rPr>
          <w:rFonts w:hint="default" w:ascii="Times New Roman" w:hAnsi="Times New Roman" w:eastAsia="宋体" w:cs="Times New Roman"/>
          <w:i w:val="0"/>
          <w:iCs w:val="0"/>
          <w:caps w:val="0"/>
          <w:color w:val="auto"/>
          <w:spacing w:val="0"/>
          <w:kern w:val="0"/>
          <w:sz w:val="32"/>
          <w:szCs w:val="32"/>
          <w:bdr w:val="none" w:color="auto" w:sz="0" w:space="0"/>
          <w:lang w:val="en-US" w:eastAsia="zh-CN" w:bidi="ar"/>
        </w:rPr>
        <w:t>19.5</w:t>
      </w:r>
      <w:r>
        <w:rPr>
          <w:rFonts w:hint="eastAsia" w:ascii="仿宋_GB2312" w:hAnsi="Times New Roman" w:eastAsia="仿宋_GB2312" w:cs="仿宋_GB2312"/>
          <w:i w:val="0"/>
          <w:iCs w:val="0"/>
          <w:caps w:val="0"/>
          <w:color w:val="auto"/>
          <w:spacing w:val="0"/>
          <w:kern w:val="0"/>
          <w:sz w:val="32"/>
          <w:szCs w:val="32"/>
          <w:bdr w:val="none" w:color="auto" w:sz="0" w:space="0"/>
          <w:lang w:val="en-US" w:eastAsia="zh-CN" w:bidi="ar"/>
        </w:rPr>
        <w:t>万人次；二级以上定点医疗机构实现</w:t>
      </w:r>
      <w:r>
        <w:rPr>
          <w:rFonts w:hint="default" w:ascii="Times New Roman" w:hAnsi="Times New Roman" w:eastAsia="宋体" w:cs="Times New Roman"/>
          <w:i w:val="0"/>
          <w:iCs w:val="0"/>
          <w:caps w:val="0"/>
          <w:color w:val="auto"/>
          <w:spacing w:val="0"/>
          <w:kern w:val="0"/>
          <w:sz w:val="32"/>
          <w:szCs w:val="32"/>
          <w:bdr w:val="none" w:color="auto" w:sz="0" w:space="0"/>
          <w:lang w:val="en-US" w:eastAsia="zh-CN" w:bidi="ar"/>
        </w:rPr>
        <w:t>“</w:t>
      </w:r>
      <w:r>
        <w:rPr>
          <w:rFonts w:hint="eastAsia" w:ascii="仿宋_GB2312" w:hAnsi="Times New Roman" w:eastAsia="仿宋_GB2312" w:cs="仿宋_GB2312"/>
          <w:i w:val="0"/>
          <w:iCs w:val="0"/>
          <w:caps w:val="0"/>
          <w:color w:val="auto"/>
          <w:spacing w:val="0"/>
          <w:kern w:val="0"/>
          <w:sz w:val="32"/>
          <w:szCs w:val="32"/>
          <w:bdr w:val="none" w:color="auto" w:sz="0" w:space="0"/>
          <w:lang w:val="en-US" w:eastAsia="zh-CN" w:bidi="ar"/>
        </w:rPr>
        <w:t>先诊疗后付费</w:t>
      </w:r>
      <w:r>
        <w:rPr>
          <w:rFonts w:hint="default" w:ascii="Times New Roman" w:hAnsi="Times New Roman" w:eastAsia="宋体" w:cs="Times New Roman"/>
          <w:i w:val="0"/>
          <w:iCs w:val="0"/>
          <w:caps w:val="0"/>
          <w:color w:val="auto"/>
          <w:spacing w:val="0"/>
          <w:kern w:val="0"/>
          <w:sz w:val="32"/>
          <w:szCs w:val="32"/>
          <w:bdr w:val="none" w:color="auto" w:sz="0" w:space="0"/>
          <w:lang w:val="en-US" w:eastAsia="zh-CN" w:bidi="ar"/>
        </w:rPr>
        <w:t>”</w:t>
      </w:r>
      <w:r>
        <w:rPr>
          <w:rFonts w:hint="eastAsia" w:ascii="仿宋_GB2312" w:hAnsi="Times New Roman" w:eastAsia="仿宋_GB2312" w:cs="仿宋_GB2312"/>
          <w:i w:val="0"/>
          <w:iCs w:val="0"/>
          <w:caps w:val="0"/>
          <w:color w:val="auto"/>
          <w:spacing w:val="0"/>
          <w:kern w:val="0"/>
          <w:sz w:val="32"/>
          <w:szCs w:val="32"/>
          <w:bdr w:val="none" w:color="auto" w:sz="0" w:space="0"/>
          <w:lang w:val="en-US" w:eastAsia="zh-CN" w:bidi="ar"/>
        </w:rPr>
        <w:t>全覆盖，建成村（社区）医保公共服务点</w:t>
      </w:r>
      <w:r>
        <w:rPr>
          <w:rFonts w:hint="default" w:ascii="Times New Roman" w:hAnsi="Times New Roman" w:eastAsia="宋体" w:cs="Times New Roman"/>
          <w:i w:val="0"/>
          <w:iCs w:val="0"/>
          <w:caps w:val="0"/>
          <w:color w:val="auto"/>
          <w:spacing w:val="0"/>
          <w:kern w:val="0"/>
          <w:sz w:val="32"/>
          <w:szCs w:val="32"/>
          <w:bdr w:val="none" w:color="auto" w:sz="0" w:space="0"/>
          <w:lang w:val="en-US" w:eastAsia="zh-CN" w:bidi="ar"/>
        </w:rPr>
        <w:t>349</w:t>
      </w:r>
      <w:r>
        <w:rPr>
          <w:rFonts w:hint="eastAsia" w:ascii="仿宋_GB2312" w:hAnsi="Times New Roman" w:eastAsia="仿宋_GB2312" w:cs="仿宋_GB2312"/>
          <w:i w:val="0"/>
          <w:iCs w:val="0"/>
          <w:caps w:val="0"/>
          <w:color w:val="auto"/>
          <w:spacing w:val="0"/>
          <w:kern w:val="0"/>
          <w:sz w:val="32"/>
          <w:szCs w:val="32"/>
          <w:bdr w:val="none" w:color="auto" w:sz="0" w:space="0"/>
          <w:lang w:val="en-US" w:eastAsia="zh-CN" w:bidi="ar"/>
        </w:rPr>
        <w:t>个、医保便民服务站</w:t>
      </w:r>
      <w:r>
        <w:rPr>
          <w:rFonts w:hint="default" w:ascii="Times New Roman" w:hAnsi="Times New Roman" w:eastAsia="宋体" w:cs="Times New Roman"/>
          <w:i w:val="0"/>
          <w:iCs w:val="0"/>
          <w:caps w:val="0"/>
          <w:color w:val="auto"/>
          <w:spacing w:val="0"/>
          <w:kern w:val="0"/>
          <w:sz w:val="32"/>
          <w:szCs w:val="32"/>
          <w:bdr w:val="none" w:color="auto" w:sz="0" w:space="0"/>
          <w:lang w:val="en-US" w:eastAsia="zh-CN" w:bidi="ar"/>
        </w:rPr>
        <w:t>101</w:t>
      </w:r>
      <w:r>
        <w:rPr>
          <w:rFonts w:hint="eastAsia" w:ascii="仿宋_GB2312" w:hAnsi="Times New Roman" w:eastAsia="仿宋_GB2312" w:cs="仿宋_GB2312"/>
          <w:i w:val="0"/>
          <w:iCs w:val="0"/>
          <w:caps w:val="0"/>
          <w:color w:val="auto"/>
          <w:spacing w:val="0"/>
          <w:kern w:val="0"/>
          <w:sz w:val="32"/>
          <w:szCs w:val="32"/>
          <w:bdr w:val="none" w:color="auto" w:sz="0" w:space="0"/>
          <w:lang w:val="en-US" w:eastAsia="zh-CN" w:bidi="ar"/>
        </w:rPr>
        <w:t>个。加强</w:t>
      </w:r>
      <w:r>
        <w:rPr>
          <w:rFonts w:hint="default" w:ascii="Times New Roman" w:hAnsi="Times New Roman" w:eastAsia="宋体" w:cs="Times New Roman"/>
          <w:i w:val="0"/>
          <w:iCs w:val="0"/>
          <w:caps w:val="0"/>
          <w:color w:val="auto"/>
          <w:spacing w:val="0"/>
          <w:kern w:val="0"/>
          <w:sz w:val="32"/>
          <w:szCs w:val="32"/>
          <w:bdr w:val="none" w:color="auto" w:sz="0" w:space="0"/>
          <w:lang w:val="en-US" w:eastAsia="zh-CN" w:bidi="ar"/>
        </w:rPr>
        <w:t>“</w:t>
      </w:r>
      <w:r>
        <w:rPr>
          <w:rFonts w:hint="eastAsia" w:ascii="仿宋_GB2312" w:hAnsi="Times New Roman" w:eastAsia="仿宋_GB2312" w:cs="仿宋_GB2312"/>
          <w:i w:val="0"/>
          <w:iCs w:val="0"/>
          <w:caps w:val="0"/>
          <w:color w:val="auto"/>
          <w:spacing w:val="0"/>
          <w:kern w:val="0"/>
          <w:sz w:val="32"/>
          <w:szCs w:val="32"/>
          <w:bdr w:val="none" w:color="auto" w:sz="0" w:space="0"/>
          <w:lang w:val="en-US" w:eastAsia="zh-CN" w:bidi="ar"/>
        </w:rPr>
        <w:t>一老一小</w:t>
      </w:r>
      <w:r>
        <w:rPr>
          <w:rFonts w:hint="default" w:ascii="Times New Roman" w:hAnsi="Times New Roman" w:eastAsia="宋体" w:cs="Times New Roman"/>
          <w:i w:val="0"/>
          <w:iCs w:val="0"/>
          <w:caps w:val="0"/>
          <w:color w:val="auto"/>
          <w:spacing w:val="0"/>
          <w:kern w:val="0"/>
          <w:sz w:val="32"/>
          <w:szCs w:val="32"/>
          <w:bdr w:val="none" w:color="auto" w:sz="0" w:space="0"/>
          <w:lang w:val="en-US" w:eastAsia="zh-CN" w:bidi="ar"/>
        </w:rPr>
        <w:t>”</w:t>
      </w:r>
      <w:r>
        <w:rPr>
          <w:rFonts w:hint="eastAsia" w:ascii="仿宋_GB2312" w:hAnsi="Times New Roman" w:eastAsia="仿宋_GB2312" w:cs="仿宋_GB2312"/>
          <w:i w:val="0"/>
          <w:iCs w:val="0"/>
          <w:caps w:val="0"/>
          <w:color w:val="auto"/>
          <w:spacing w:val="0"/>
          <w:kern w:val="0"/>
          <w:sz w:val="32"/>
          <w:szCs w:val="32"/>
          <w:bdr w:val="none" w:color="auto" w:sz="0" w:space="0"/>
          <w:lang w:val="en-US" w:eastAsia="zh-CN" w:bidi="ar"/>
        </w:rPr>
        <w:t>保障，新备案托育机构</w:t>
      </w:r>
      <w:r>
        <w:rPr>
          <w:rFonts w:hint="default" w:ascii="Times New Roman" w:hAnsi="Times New Roman" w:eastAsia="宋体" w:cs="Times New Roman"/>
          <w:i w:val="0"/>
          <w:iCs w:val="0"/>
          <w:caps w:val="0"/>
          <w:color w:val="auto"/>
          <w:spacing w:val="0"/>
          <w:kern w:val="0"/>
          <w:sz w:val="32"/>
          <w:szCs w:val="32"/>
          <w:bdr w:val="none" w:color="auto" w:sz="0" w:space="0"/>
          <w:lang w:val="en-US" w:eastAsia="zh-CN" w:bidi="ar"/>
        </w:rPr>
        <w:t>10</w:t>
      </w:r>
      <w:r>
        <w:rPr>
          <w:rFonts w:hint="eastAsia" w:ascii="仿宋_GB2312" w:hAnsi="Times New Roman" w:eastAsia="仿宋_GB2312" w:cs="仿宋_GB2312"/>
          <w:i w:val="0"/>
          <w:iCs w:val="0"/>
          <w:caps w:val="0"/>
          <w:color w:val="auto"/>
          <w:spacing w:val="0"/>
          <w:kern w:val="0"/>
          <w:sz w:val="32"/>
          <w:szCs w:val="32"/>
          <w:bdr w:val="none" w:color="auto" w:sz="0" w:space="0"/>
          <w:lang w:val="en-US" w:eastAsia="zh-CN" w:bidi="ar"/>
        </w:rPr>
        <w:t>家、可供托位</w:t>
      </w:r>
      <w:r>
        <w:rPr>
          <w:rFonts w:hint="default" w:ascii="Times New Roman" w:hAnsi="Times New Roman" w:eastAsia="宋体" w:cs="Times New Roman"/>
          <w:i w:val="0"/>
          <w:iCs w:val="0"/>
          <w:caps w:val="0"/>
          <w:color w:val="auto"/>
          <w:spacing w:val="0"/>
          <w:kern w:val="0"/>
          <w:sz w:val="32"/>
          <w:szCs w:val="32"/>
          <w:bdr w:val="none" w:color="auto" w:sz="0" w:space="0"/>
          <w:lang w:val="en-US" w:eastAsia="zh-CN" w:bidi="ar"/>
        </w:rPr>
        <w:t>560</w:t>
      </w:r>
      <w:r>
        <w:rPr>
          <w:rFonts w:hint="eastAsia" w:ascii="仿宋_GB2312" w:hAnsi="Times New Roman" w:eastAsia="仿宋_GB2312" w:cs="仿宋_GB2312"/>
          <w:i w:val="0"/>
          <w:iCs w:val="0"/>
          <w:caps w:val="0"/>
          <w:color w:val="auto"/>
          <w:spacing w:val="0"/>
          <w:kern w:val="0"/>
          <w:sz w:val="32"/>
          <w:szCs w:val="32"/>
          <w:bdr w:val="none" w:color="auto" w:sz="0" w:space="0"/>
          <w:lang w:val="en-US" w:eastAsia="zh-CN" w:bidi="ar"/>
        </w:rPr>
        <w:t>个，开设幼儿园托班</w:t>
      </w:r>
      <w:r>
        <w:rPr>
          <w:rFonts w:hint="default" w:ascii="Times New Roman" w:hAnsi="Times New Roman" w:eastAsia="宋体" w:cs="Times New Roman"/>
          <w:i w:val="0"/>
          <w:iCs w:val="0"/>
          <w:caps w:val="0"/>
          <w:color w:val="auto"/>
          <w:spacing w:val="0"/>
          <w:kern w:val="0"/>
          <w:sz w:val="32"/>
          <w:szCs w:val="32"/>
          <w:bdr w:val="none" w:color="auto" w:sz="0" w:space="0"/>
          <w:lang w:val="en-US" w:eastAsia="zh-CN" w:bidi="ar"/>
        </w:rPr>
        <w:t>45</w:t>
      </w:r>
      <w:r>
        <w:rPr>
          <w:rFonts w:hint="eastAsia" w:ascii="仿宋_GB2312" w:hAnsi="Times New Roman" w:eastAsia="仿宋_GB2312" w:cs="仿宋_GB2312"/>
          <w:i w:val="0"/>
          <w:iCs w:val="0"/>
          <w:caps w:val="0"/>
          <w:color w:val="auto"/>
          <w:spacing w:val="0"/>
          <w:kern w:val="0"/>
          <w:sz w:val="32"/>
          <w:szCs w:val="32"/>
          <w:bdr w:val="none" w:color="auto" w:sz="0" w:space="0"/>
          <w:lang w:val="en-US" w:eastAsia="zh-CN" w:bidi="ar"/>
        </w:rPr>
        <w:t>所，幼托一体发展取得突破；建成投用养老服务机构</w:t>
      </w:r>
      <w:r>
        <w:rPr>
          <w:rFonts w:hint="default" w:ascii="Times New Roman" w:hAnsi="Times New Roman" w:eastAsia="宋体" w:cs="Times New Roman"/>
          <w:i w:val="0"/>
          <w:iCs w:val="0"/>
          <w:caps w:val="0"/>
          <w:color w:val="auto"/>
          <w:spacing w:val="0"/>
          <w:kern w:val="0"/>
          <w:sz w:val="32"/>
          <w:szCs w:val="32"/>
          <w:bdr w:val="none" w:color="auto" w:sz="0" w:space="0"/>
          <w:lang w:val="en-US" w:eastAsia="zh-CN" w:bidi="ar"/>
        </w:rPr>
        <w:t>14</w:t>
      </w:r>
      <w:r>
        <w:rPr>
          <w:rFonts w:hint="eastAsia" w:ascii="仿宋_GB2312" w:hAnsi="Times New Roman" w:eastAsia="仿宋_GB2312" w:cs="仿宋_GB2312"/>
          <w:i w:val="0"/>
          <w:iCs w:val="0"/>
          <w:caps w:val="0"/>
          <w:color w:val="auto"/>
          <w:spacing w:val="0"/>
          <w:kern w:val="0"/>
          <w:sz w:val="32"/>
          <w:szCs w:val="32"/>
          <w:bdr w:val="none" w:color="auto" w:sz="0" w:space="0"/>
          <w:lang w:val="en-US" w:eastAsia="zh-CN" w:bidi="ar"/>
        </w:rPr>
        <w:t>家，完成适老化改造</w:t>
      </w:r>
      <w:r>
        <w:rPr>
          <w:rFonts w:hint="default" w:ascii="Times New Roman" w:hAnsi="Times New Roman" w:eastAsia="宋体" w:cs="Times New Roman"/>
          <w:i w:val="0"/>
          <w:iCs w:val="0"/>
          <w:caps w:val="0"/>
          <w:color w:val="auto"/>
          <w:spacing w:val="0"/>
          <w:kern w:val="0"/>
          <w:sz w:val="32"/>
          <w:szCs w:val="32"/>
          <w:bdr w:val="none" w:color="auto" w:sz="0" w:space="0"/>
          <w:lang w:val="en-US" w:eastAsia="zh-CN" w:bidi="ar"/>
        </w:rPr>
        <w:t>2416</w:t>
      </w:r>
      <w:r>
        <w:rPr>
          <w:rFonts w:hint="eastAsia" w:ascii="仿宋_GB2312" w:hAnsi="Times New Roman" w:eastAsia="仿宋_GB2312" w:cs="仿宋_GB2312"/>
          <w:i w:val="0"/>
          <w:iCs w:val="0"/>
          <w:caps w:val="0"/>
          <w:color w:val="auto"/>
          <w:spacing w:val="0"/>
          <w:kern w:val="0"/>
          <w:sz w:val="32"/>
          <w:szCs w:val="32"/>
          <w:bdr w:val="none" w:color="auto" w:sz="0" w:space="0"/>
          <w:lang w:val="en-US" w:eastAsia="zh-CN" w:bidi="ar"/>
        </w:rPr>
        <w:t>户，承办全国特殊困难老年人家庭适老化改造工作会议、常熟经验获得交流推广；布点</w:t>
      </w:r>
      <w:r>
        <w:rPr>
          <w:rFonts w:hint="default" w:ascii="Times New Roman" w:hAnsi="Times New Roman" w:eastAsia="宋体" w:cs="Times New Roman"/>
          <w:i w:val="0"/>
          <w:iCs w:val="0"/>
          <w:caps w:val="0"/>
          <w:color w:val="auto"/>
          <w:spacing w:val="0"/>
          <w:kern w:val="0"/>
          <w:sz w:val="32"/>
          <w:szCs w:val="32"/>
          <w:bdr w:val="none" w:color="auto" w:sz="0" w:space="0"/>
          <w:lang w:val="en-US" w:eastAsia="zh-CN" w:bidi="ar"/>
        </w:rPr>
        <w:t>“</w:t>
      </w:r>
      <w:r>
        <w:rPr>
          <w:rFonts w:hint="eastAsia" w:ascii="仿宋_GB2312" w:hAnsi="Times New Roman" w:eastAsia="仿宋_GB2312" w:cs="仿宋_GB2312"/>
          <w:i w:val="0"/>
          <w:iCs w:val="0"/>
          <w:caps w:val="0"/>
          <w:color w:val="auto"/>
          <w:spacing w:val="0"/>
          <w:kern w:val="0"/>
          <w:sz w:val="32"/>
          <w:szCs w:val="32"/>
          <w:bdr w:val="none" w:color="auto" w:sz="0" w:space="0"/>
          <w:lang w:val="en-US" w:eastAsia="zh-CN" w:bidi="ar"/>
        </w:rPr>
        <w:t>家门口</w:t>
      </w:r>
      <w:r>
        <w:rPr>
          <w:rFonts w:hint="default" w:ascii="Times New Roman" w:hAnsi="Times New Roman" w:eastAsia="宋体" w:cs="Times New Roman"/>
          <w:i w:val="0"/>
          <w:iCs w:val="0"/>
          <w:caps w:val="0"/>
          <w:color w:val="auto"/>
          <w:spacing w:val="0"/>
          <w:kern w:val="0"/>
          <w:sz w:val="32"/>
          <w:szCs w:val="32"/>
          <w:bdr w:val="none" w:color="auto" w:sz="0" w:space="0"/>
          <w:lang w:val="en-US" w:eastAsia="zh-CN" w:bidi="ar"/>
        </w:rPr>
        <w:t>”</w:t>
      </w:r>
      <w:r>
        <w:rPr>
          <w:rFonts w:hint="eastAsia" w:ascii="仿宋_GB2312" w:hAnsi="Times New Roman" w:eastAsia="仿宋_GB2312" w:cs="仿宋_GB2312"/>
          <w:i w:val="0"/>
          <w:iCs w:val="0"/>
          <w:caps w:val="0"/>
          <w:color w:val="auto"/>
          <w:spacing w:val="0"/>
          <w:kern w:val="0"/>
          <w:sz w:val="32"/>
          <w:szCs w:val="32"/>
          <w:bdr w:val="none" w:color="auto" w:sz="0" w:space="0"/>
          <w:lang w:val="en-US" w:eastAsia="zh-CN" w:bidi="ar"/>
        </w:rPr>
        <w:t>的老年大学</w:t>
      </w:r>
      <w:r>
        <w:rPr>
          <w:rFonts w:hint="default" w:ascii="Times New Roman" w:hAnsi="Times New Roman" w:eastAsia="宋体" w:cs="Times New Roman"/>
          <w:i w:val="0"/>
          <w:iCs w:val="0"/>
          <w:caps w:val="0"/>
          <w:color w:val="auto"/>
          <w:spacing w:val="0"/>
          <w:kern w:val="0"/>
          <w:sz w:val="32"/>
          <w:szCs w:val="32"/>
          <w:bdr w:val="none" w:color="auto" w:sz="0" w:space="0"/>
          <w:lang w:val="en-US" w:eastAsia="zh-CN" w:bidi="ar"/>
        </w:rPr>
        <w:t>27</w:t>
      </w:r>
      <w:r>
        <w:rPr>
          <w:rFonts w:hint="eastAsia" w:ascii="仿宋_GB2312" w:hAnsi="Times New Roman" w:eastAsia="仿宋_GB2312" w:cs="仿宋_GB2312"/>
          <w:i w:val="0"/>
          <w:iCs w:val="0"/>
          <w:caps w:val="0"/>
          <w:color w:val="auto"/>
          <w:spacing w:val="0"/>
          <w:kern w:val="0"/>
          <w:sz w:val="32"/>
          <w:szCs w:val="32"/>
          <w:bdr w:val="none" w:color="auto" w:sz="0" w:space="0"/>
          <w:lang w:val="en-US" w:eastAsia="zh-CN" w:bidi="ar"/>
        </w:rPr>
        <w:t>所，新增学位</w:t>
      </w:r>
      <w:r>
        <w:rPr>
          <w:rFonts w:hint="default" w:ascii="Times New Roman" w:hAnsi="Times New Roman" w:eastAsia="宋体" w:cs="Times New Roman"/>
          <w:i w:val="0"/>
          <w:iCs w:val="0"/>
          <w:caps w:val="0"/>
          <w:color w:val="auto"/>
          <w:spacing w:val="0"/>
          <w:kern w:val="0"/>
          <w:sz w:val="32"/>
          <w:szCs w:val="32"/>
          <w:bdr w:val="none" w:color="auto" w:sz="0" w:space="0"/>
          <w:lang w:val="en-US" w:eastAsia="zh-CN" w:bidi="ar"/>
        </w:rPr>
        <w:t>1.2</w:t>
      </w:r>
      <w:r>
        <w:rPr>
          <w:rFonts w:hint="eastAsia" w:ascii="仿宋_GB2312" w:hAnsi="Times New Roman" w:eastAsia="仿宋_GB2312" w:cs="仿宋_GB2312"/>
          <w:i w:val="0"/>
          <w:iCs w:val="0"/>
          <w:caps w:val="0"/>
          <w:color w:val="auto"/>
          <w:spacing w:val="0"/>
          <w:kern w:val="0"/>
          <w:sz w:val="32"/>
          <w:szCs w:val="32"/>
          <w:bdr w:val="none" w:color="auto" w:sz="0" w:space="0"/>
          <w:lang w:val="en-US" w:eastAsia="zh-CN" w:bidi="ar"/>
        </w:rPr>
        <w:t>万个、苏州第一。坚持就业优先，新增就业</w:t>
      </w:r>
      <w:r>
        <w:rPr>
          <w:rFonts w:hint="default" w:ascii="Times New Roman" w:hAnsi="Times New Roman" w:eastAsia="宋体" w:cs="Times New Roman"/>
          <w:i w:val="0"/>
          <w:iCs w:val="0"/>
          <w:caps w:val="0"/>
          <w:color w:val="auto"/>
          <w:spacing w:val="0"/>
          <w:kern w:val="0"/>
          <w:sz w:val="32"/>
          <w:szCs w:val="32"/>
          <w:bdr w:val="none" w:color="auto" w:sz="0" w:space="0"/>
          <w:lang w:val="en-US" w:eastAsia="zh-CN" w:bidi="ar"/>
        </w:rPr>
        <w:t>2.3</w:t>
      </w:r>
      <w:r>
        <w:rPr>
          <w:rFonts w:hint="eastAsia" w:ascii="仿宋_GB2312" w:hAnsi="Times New Roman" w:eastAsia="仿宋_GB2312" w:cs="仿宋_GB2312"/>
          <w:i w:val="0"/>
          <w:iCs w:val="0"/>
          <w:caps w:val="0"/>
          <w:color w:val="auto"/>
          <w:spacing w:val="0"/>
          <w:kern w:val="0"/>
          <w:sz w:val="32"/>
          <w:szCs w:val="32"/>
          <w:bdr w:val="none" w:color="auto" w:sz="0" w:space="0"/>
          <w:lang w:val="en-US" w:eastAsia="zh-CN" w:bidi="ar"/>
        </w:rPr>
        <w:t>万人、稳定参保</w:t>
      </w:r>
      <w:r>
        <w:rPr>
          <w:rFonts w:hint="default" w:ascii="Times New Roman" w:hAnsi="Times New Roman" w:eastAsia="宋体" w:cs="Times New Roman"/>
          <w:i w:val="0"/>
          <w:iCs w:val="0"/>
          <w:caps w:val="0"/>
          <w:color w:val="auto"/>
          <w:spacing w:val="0"/>
          <w:kern w:val="0"/>
          <w:sz w:val="32"/>
          <w:szCs w:val="32"/>
          <w:bdr w:val="none" w:color="auto" w:sz="0" w:space="0"/>
          <w:lang w:val="en-US" w:eastAsia="zh-CN" w:bidi="ar"/>
        </w:rPr>
        <w:t>5.1</w:t>
      </w:r>
      <w:r>
        <w:rPr>
          <w:rFonts w:hint="eastAsia" w:ascii="仿宋_GB2312" w:hAnsi="Times New Roman" w:eastAsia="仿宋_GB2312" w:cs="仿宋_GB2312"/>
          <w:i w:val="0"/>
          <w:iCs w:val="0"/>
          <w:caps w:val="0"/>
          <w:color w:val="auto"/>
          <w:spacing w:val="0"/>
          <w:kern w:val="0"/>
          <w:sz w:val="32"/>
          <w:szCs w:val="32"/>
          <w:bdr w:val="none" w:color="auto" w:sz="0" w:space="0"/>
          <w:lang w:val="en-US" w:eastAsia="zh-CN" w:bidi="ar"/>
        </w:rPr>
        <w:t>万人，完成市民卡、社保卡</w:t>
      </w:r>
      <w:r>
        <w:rPr>
          <w:rFonts w:hint="default" w:ascii="Times New Roman" w:hAnsi="Times New Roman" w:eastAsia="宋体" w:cs="Times New Roman"/>
          <w:i w:val="0"/>
          <w:iCs w:val="0"/>
          <w:caps w:val="0"/>
          <w:color w:val="auto"/>
          <w:spacing w:val="0"/>
          <w:kern w:val="0"/>
          <w:sz w:val="32"/>
          <w:szCs w:val="32"/>
          <w:bdr w:val="none" w:color="auto" w:sz="0" w:space="0"/>
          <w:lang w:val="en-US" w:eastAsia="zh-CN" w:bidi="ar"/>
        </w:rPr>
        <w:t>“</w:t>
      </w:r>
      <w:r>
        <w:rPr>
          <w:rFonts w:hint="eastAsia" w:ascii="仿宋_GB2312" w:hAnsi="Times New Roman" w:eastAsia="仿宋_GB2312" w:cs="仿宋_GB2312"/>
          <w:i w:val="0"/>
          <w:iCs w:val="0"/>
          <w:caps w:val="0"/>
          <w:color w:val="auto"/>
          <w:spacing w:val="0"/>
          <w:kern w:val="0"/>
          <w:sz w:val="32"/>
          <w:szCs w:val="32"/>
          <w:bdr w:val="none" w:color="auto" w:sz="0" w:space="0"/>
          <w:lang w:val="en-US" w:eastAsia="zh-CN" w:bidi="ar"/>
        </w:rPr>
        <w:t>二卡合一</w:t>
      </w:r>
      <w:r>
        <w:rPr>
          <w:rFonts w:hint="default" w:ascii="Times New Roman" w:hAnsi="Times New Roman" w:eastAsia="宋体" w:cs="Times New Roman"/>
          <w:i w:val="0"/>
          <w:iCs w:val="0"/>
          <w:caps w:val="0"/>
          <w:color w:val="auto"/>
          <w:spacing w:val="0"/>
          <w:kern w:val="0"/>
          <w:sz w:val="32"/>
          <w:szCs w:val="32"/>
          <w:bdr w:val="none" w:color="auto" w:sz="0" w:space="0"/>
          <w:lang w:val="en-US" w:eastAsia="zh-CN" w:bidi="ar"/>
        </w:rPr>
        <w:t>”</w:t>
      </w:r>
      <w:r>
        <w:rPr>
          <w:rFonts w:hint="eastAsia" w:ascii="仿宋_GB2312" w:hAnsi="Times New Roman" w:eastAsia="仿宋_GB2312" w:cs="仿宋_GB2312"/>
          <w:i w:val="0"/>
          <w:iCs w:val="0"/>
          <w:caps w:val="0"/>
          <w:color w:val="auto"/>
          <w:spacing w:val="0"/>
          <w:kern w:val="0"/>
          <w:sz w:val="32"/>
          <w:szCs w:val="32"/>
          <w:bdr w:val="none" w:color="auto" w:sz="0" w:space="0"/>
          <w:lang w:val="en-US" w:eastAsia="zh-CN" w:bidi="ar"/>
        </w:rPr>
        <w:t>，发放第三代社保卡超</w:t>
      </w:r>
      <w:r>
        <w:rPr>
          <w:rFonts w:hint="default" w:ascii="Times New Roman" w:hAnsi="Times New Roman" w:eastAsia="宋体" w:cs="Times New Roman"/>
          <w:i w:val="0"/>
          <w:iCs w:val="0"/>
          <w:caps w:val="0"/>
          <w:color w:val="auto"/>
          <w:spacing w:val="0"/>
          <w:kern w:val="0"/>
          <w:sz w:val="32"/>
          <w:szCs w:val="32"/>
          <w:bdr w:val="none" w:color="auto" w:sz="0" w:space="0"/>
          <w:lang w:val="en-US" w:eastAsia="zh-CN" w:bidi="ar"/>
        </w:rPr>
        <w:t>137</w:t>
      </w:r>
      <w:r>
        <w:rPr>
          <w:rFonts w:hint="eastAsia" w:ascii="仿宋_GB2312" w:hAnsi="Times New Roman" w:eastAsia="仿宋_GB2312" w:cs="仿宋_GB2312"/>
          <w:i w:val="0"/>
          <w:iCs w:val="0"/>
          <w:caps w:val="0"/>
          <w:color w:val="auto"/>
          <w:spacing w:val="0"/>
          <w:kern w:val="0"/>
          <w:sz w:val="32"/>
          <w:szCs w:val="32"/>
          <w:bdr w:val="none" w:color="auto" w:sz="0" w:space="0"/>
          <w:lang w:val="en-US" w:eastAsia="zh-CN" w:bidi="ar"/>
        </w:rPr>
        <w:t>万张。取消积分落户限制，新增落户</w:t>
      </w:r>
      <w:r>
        <w:rPr>
          <w:rFonts w:hint="default" w:ascii="Times New Roman" w:hAnsi="Times New Roman" w:eastAsia="宋体" w:cs="Times New Roman"/>
          <w:i w:val="0"/>
          <w:iCs w:val="0"/>
          <w:caps w:val="0"/>
          <w:color w:val="auto"/>
          <w:spacing w:val="0"/>
          <w:kern w:val="0"/>
          <w:sz w:val="32"/>
          <w:szCs w:val="32"/>
          <w:bdr w:val="none" w:color="auto" w:sz="0" w:space="0"/>
          <w:lang w:val="en-US" w:eastAsia="zh-CN" w:bidi="ar"/>
        </w:rPr>
        <w:t>9648</w:t>
      </w:r>
      <w:r>
        <w:rPr>
          <w:rFonts w:hint="eastAsia" w:ascii="仿宋_GB2312" w:hAnsi="Times New Roman" w:eastAsia="仿宋_GB2312" w:cs="仿宋_GB2312"/>
          <w:i w:val="0"/>
          <w:iCs w:val="0"/>
          <w:caps w:val="0"/>
          <w:color w:val="auto"/>
          <w:spacing w:val="0"/>
          <w:kern w:val="0"/>
          <w:sz w:val="32"/>
          <w:szCs w:val="32"/>
          <w:bdr w:val="none" w:color="auto" w:sz="0" w:space="0"/>
          <w:lang w:val="en-US" w:eastAsia="zh-CN" w:bidi="ar"/>
        </w:rPr>
        <w:t>人。慈善总会筹集善款</w:t>
      </w:r>
      <w:r>
        <w:rPr>
          <w:rFonts w:hint="default" w:ascii="Times New Roman" w:hAnsi="Times New Roman" w:eastAsia="宋体" w:cs="Times New Roman"/>
          <w:i w:val="0"/>
          <w:iCs w:val="0"/>
          <w:caps w:val="0"/>
          <w:color w:val="auto"/>
          <w:spacing w:val="0"/>
          <w:kern w:val="0"/>
          <w:sz w:val="32"/>
          <w:szCs w:val="32"/>
          <w:bdr w:val="none" w:color="auto" w:sz="0" w:space="0"/>
          <w:lang w:val="en-US" w:eastAsia="zh-CN" w:bidi="ar"/>
        </w:rPr>
        <w:t>1.1</w:t>
      </w:r>
      <w:r>
        <w:rPr>
          <w:rFonts w:hint="eastAsia" w:ascii="仿宋_GB2312" w:hAnsi="Times New Roman" w:eastAsia="仿宋_GB2312" w:cs="仿宋_GB2312"/>
          <w:i w:val="0"/>
          <w:iCs w:val="0"/>
          <w:caps w:val="0"/>
          <w:color w:val="auto"/>
          <w:spacing w:val="0"/>
          <w:kern w:val="0"/>
          <w:sz w:val="32"/>
          <w:szCs w:val="32"/>
          <w:bdr w:val="none" w:color="auto" w:sz="0" w:space="0"/>
          <w:lang w:val="en-US" w:eastAsia="zh-CN" w:bidi="ar"/>
        </w:rPr>
        <w:t>亿元助力乡村振兴和扶贫济困，慈善药品援助项目累计发药</w:t>
      </w:r>
      <w:r>
        <w:rPr>
          <w:rFonts w:hint="default" w:ascii="Times New Roman" w:hAnsi="Times New Roman" w:eastAsia="宋体" w:cs="Times New Roman"/>
          <w:i w:val="0"/>
          <w:iCs w:val="0"/>
          <w:caps w:val="0"/>
          <w:color w:val="auto"/>
          <w:spacing w:val="0"/>
          <w:kern w:val="0"/>
          <w:sz w:val="32"/>
          <w:szCs w:val="32"/>
          <w:bdr w:val="none" w:color="auto" w:sz="0" w:space="0"/>
          <w:lang w:val="en-US" w:eastAsia="zh-CN" w:bidi="ar"/>
        </w:rPr>
        <w:t>8200</w:t>
      </w:r>
      <w:r>
        <w:rPr>
          <w:rFonts w:hint="eastAsia" w:ascii="仿宋_GB2312" w:hAnsi="Times New Roman" w:eastAsia="仿宋_GB2312" w:cs="仿宋_GB2312"/>
          <w:i w:val="0"/>
          <w:iCs w:val="0"/>
          <w:caps w:val="0"/>
          <w:color w:val="auto"/>
          <w:spacing w:val="0"/>
          <w:kern w:val="0"/>
          <w:sz w:val="32"/>
          <w:szCs w:val="32"/>
          <w:bdr w:val="none" w:color="auto" w:sz="0" w:space="0"/>
          <w:lang w:val="en-US" w:eastAsia="zh-CN" w:bidi="ar"/>
        </w:rPr>
        <w:t>万元，</w:t>
      </w:r>
      <w:r>
        <w:rPr>
          <w:rFonts w:hint="default" w:ascii="Times New Roman" w:hAnsi="Times New Roman" w:eastAsia="宋体" w:cs="Times New Roman"/>
          <w:i w:val="0"/>
          <w:iCs w:val="0"/>
          <w:caps w:val="0"/>
          <w:color w:val="auto"/>
          <w:spacing w:val="0"/>
          <w:kern w:val="0"/>
          <w:sz w:val="32"/>
          <w:szCs w:val="32"/>
          <w:bdr w:val="none" w:color="auto" w:sz="0" w:space="0"/>
          <w:lang w:val="en-US" w:eastAsia="zh-CN" w:bidi="ar"/>
        </w:rPr>
        <w:t>AED</w:t>
      </w:r>
      <w:r>
        <w:rPr>
          <w:rFonts w:hint="eastAsia" w:ascii="仿宋_GB2312" w:hAnsi="Times New Roman" w:eastAsia="仿宋_GB2312" w:cs="仿宋_GB2312"/>
          <w:i w:val="0"/>
          <w:iCs w:val="0"/>
          <w:caps w:val="0"/>
          <w:color w:val="auto"/>
          <w:spacing w:val="0"/>
          <w:kern w:val="0"/>
          <w:sz w:val="32"/>
          <w:szCs w:val="32"/>
          <w:bdr w:val="none" w:color="auto" w:sz="0" w:space="0"/>
          <w:lang w:val="en-US" w:eastAsia="zh-CN" w:bidi="ar"/>
        </w:rPr>
        <w:t>普及项目开全国慈善会系统先河。</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firstLine="643"/>
        <w:jc w:val="left"/>
        <w:rPr>
          <w:rFonts w:hint="eastAsia" w:ascii="宋体" w:hAnsi="宋体" w:eastAsia="宋体" w:cs="宋体"/>
          <w:i w:val="0"/>
          <w:iCs w:val="0"/>
          <w:caps w:val="0"/>
          <w:color w:val="auto"/>
          <w:spacing w:val="0"/>
          <w:sz w:val="18"/>
          <w:szCs w:val="18"/>
        </w:rPr>
      </w:pPr>
      <w:r>
        <w:rPr>
          <w:rFonts w:hint="default" w:ascii="Times New Roman" w:hAnsi="Times New Roman" w:eastAsia="宋体" w:cs="Times New Roman"/>
          <w:b/>
          <w:bCs/>
          <w:i w:val="0"/>
          <w:iCs w:val="0"/>
          <w:caps w:val="0"/>
          <w:color w:val="auto"/>
          <w:spacing w:val="0"/>
          <w:kern w:val="0"/>
          <w:sz w:val="32"/>
          <w:szCs w:val="32"/>
          <w:bdr w:val="none" w:color="auto" w:sz="0" w:space="0"/>
          <w:lang w:val="en-US" w:eastAsia="zh-CN" w:bidi="ar"/>
        </w:rPr>
        <w:t>3.</w:t>
      </w:r>
      <w:r>
        <w:rPr>
          <w:rFonts w:hint="eastAsia" w:ascii="楷体_GB2312" w:hAnsi="Times New Roman" w:eastAsia="楷体_GB2312" w:cs="楷体_GB2312"/>
          <w:b/>
          <w:bCs/>
          <w:i w:val="0"/>
          <w:iCs w:val="0"/>
          <w:caps w:val="0"/>
          <w:color w:val="auto"/>
          <w:spacing w:val="0"/>
          <w:kern w:val="0"/>
          <w:sz w:val="32"/>
          <w:szCs w:val="32"/>
          <w:bdr w:val="none" w:color="auto" w:sz="0" w:space="0"/>
          <w:lang w:val="en-US" w:eastAsia="zh-CN" w:bidi="ar"/>
        </w:rPr>
        <w:t>生态建设更有力度。</w:t>
      </w:r>
      <w:r>
        <w:rPr>
          <w:rFonts w:hint="eastAsia" w:ascii="仿宋_GB2312" w:hAnsi="Times New Roman" w:eastAsia="仿宋_GB2312" w:cs="仿宋_GB2312"/>
          <w:i w:val="0"/>
          <w:iCs w:val="0"/>
          <w:caps w:val="0"/>
          <w:color w:val="auto"/>
          <w:spacing w:val="0"/>
          <w:kern w:val="0"/>
          <w:sz w:val="32"/>
          <w:szCs w:val="32"/>
          <w:bdr w:val="none" w:color="auto" w:sz="0" w:space="0"/>
          <w:lang w:val="en-US" w:eastAsia="zh-CN" w:bidi="ar"/>
        </w:rPr>
        <w:t>深入打好污染防治攻坚战，国省考断面达标率</w:t>
      </w:r>
      <w:r>
        <w:rPr>
          <w:rFonts w:hint="default" w:ascii="Times New Roman" w:hAnsi="Times New Roman" w:eastAsia="宋体" w:cs="Times New Roman"/>
          <w:i w:val="0"/>
          <w:iCs w:val="0"/>
          <w:caps w:val="0"/>
          <w:color w:val="auto"/>
          <w:spacing w:val="0"/>
          <w:kern w:val="0"/>
          <w:sz w:val="32"/>
          <w:szCs w:val="32"/>
          <w:bdr w:val="none" w:color="auto" w:sz="0" w:space="0"/>
          <w:lang w:val="en-US" w:eastAsia="zh-CN" w:bidi="ar"/>
        </w:rPr>
        <w:t>100%</w:t>
      </w:r>
      <w:r>
        <w:rPr>
          <w:rFonts w:hint="eastAsia" w:ascii="仿宋_GB2312" w:hAnsi="Times New Roman" w:eastAsia="仿宋_GB2312" w:cs="仿宋_GB2312"/>
          <w:i w:val="0"/>
          <w:iCs w:val="0"/>
          <w:caps w:val="0"/>
          <w:color w:val="auto"/>
          <w:spacing w:val="0"/>
          <w:kern w:val="0"/>
          <w:sz w:val="32"/>
          <w:szCs w:val="32"/>
          <w:bdr w:val="none" w:color="auto" w:sz="0" w:space="0"/>
          <w:lang w:val="en-US" w:eastAsia="zh-CN" w:bidi="ar"/>
        </w:rPr>
        <w:t>、优</w:t>
      </w:r>
      <w:r>
        <w:rPr>
          <w:rFonts w:hint="default" w:ascii="Times New Roman" w:hAnsi="Times New Roman" w:eastAsia="宋体" w:cs="Times New Roman"/>
          <w:i w:val="0"/>
          <w:iCs w:val="0"/>
          <w:caps w:val="0"/>
          <w:color w:val="auto"/>
          <w:spacing w:val="0"/>
          <w:kern w:val="0"/>
          <w:sz w:val="32"/>
          <w:szCs w:val="32"/>
          <w:bdr w:val="none" w:color="auto" w:sz="0" w:space="0"/>
          <w:lang w:val="en-US" w:eastAsia="zh-CN" w:bidi="ar"/>
        </w:rPr>
        <w:t>Ⅲ</w:t>
      </w:r>
      <w:r>
        <w:rPr>
          <w:rFonts w:hint="eastAsia" w:ascii="仿宋_GB2312" w:hAnsi="Times New Roman" w:eastAsia="仿宋_GB2312" w:cs="仿宋_GB2312"/>
          <w:i w:val="0"/>
          <w:iCs w:val="0"/>
          <w:caps w:val="0"/>
          <w:color w:val="auto"/>
          <w:spacing w:val="0"/>
          <w:kern w:val="0"/>
          <w:sz w:val="32"/>
          <w:szCs w:val="32"/>
          <w:bdr w:val="none" w:color="auto" w:sz="0" w:space="0"/>
          <w:lang w:val="en-US" w:eastAsia="zh-CN" w:bidi="ar"/>
        </w:rPr>
        <w:t>率</w:t>
      </w:r>
      <w:r>
        <w:rPr>
          <w:rFonts w:hint="default" w:ascii="Times New Roman" w:hAnsi="Times New Roman" w:eastAsia="宋体" w:cs="Times New Roman"/>
          <w:i w:val="0"/>
          <w:iCs w:val="0"/>
          <w:caps w:val="0"/>
          <w:color w:val="auto"/>
          <w:spacing w:val="0"/>
          <w:kern w:val="0"/>
          <w:sz w:val="32"/>
          <w:szCs w:val="32"/>
          <w:bdr w:val="none" w:color="auto" w:sz="0" w:space="0"/>
          <w:lang w:val="en-US" w:eastAsia="zh-CN" w:bidi="ar"/>
        </w:rPr>
        <w:t>93.3%</w:t>
      </w:r>
      <w:r>
        <w:rPr>
          <w:rFonts w:hint="eastAsia" w:ascii="仿宋_GB2312" w:hAnsi="Times New Roman" w:eastAsia="仿宋_GB2312" w:cs="仿宋_GB2312"/>
          <w:i w:val="0"/>
          <w:iCs w:val="0"/>
          <w:caps w:val="0"/>
          <w:color w:val="auto"/>
          <w:spacing w:val="0"/>
          <w:kern w:val="0"/>
          <w:sz w:val="32"/>
          <w:szCs w:val="32"/>
          <w:bdr w:val="none" w:color="auto" w:sz="0" w:space="0"/>
          <w:lang w:val="en-US" w:eastAsia="zh-CN" w:bidi="ar"/>
        </w:rPr>
        <w:t>，河湖水生态环境综合评价指数居苏州第一，</w:t>
      </w:r>
      <w:r>
        <w:rPr>
          <w:rFonts w:hint="default" w:ascii="Times New Roman" w:hAnsi="Times New Roman" w:eastAsia="宋体" w:cs="Times New Roman"/>
          <w:i w:val="0"/>
          <w:iCs w:val="0"/>
          <w:caps w:val="0"/>
          <w:color w:val="auto"/>
          <w:spacing w:val="0"/>
          <w:kern w:val="0"/>
          <w:sz w:val="32"/>
          <w:szCs w:val="32"/>
          <w:bdr w:val="none" w:color="auto" w:sz="0" w:space="0"/>
          <w:lang w:val="en-US" w:eastAsia="zh-CN" w:bidi="ar"/>
        </w:rPr>
        <w:t>PM2.5</w:t>
      </w:r>
      <w:r>
        <w:rPr>
          <w:rFonts w:hint="eastAsia" w:ascii="仿宋_GB2312" w:hAnsi="Times New Roman" w:eastAsia="仿宋_GB2312" w:cs="仿宋_GB2312"/>
          <w:i w:val="0"/>
          <w:iCs w:val="0"/>
          <w:caps w:val="0"/>
          <w:color w:val="auto"/>
          <w:spacing w:val="0"/>
          <w:kern w:val="0"/>
          <w:sz w:val="32"/>
          <w:szCs w:val="32"/>
          <w:bdr w:val="none" w:color="auto" w:sz="0" w:space="0"/>
          <w:lang w:val="en-US" w:eastAsia="zh-CN" w:bidi="ar"/>
        </w:rPr>
        <w:t>浓度</w:t>
      </w:r>
      <w:r>
        <w:rPr>
          <w:rFonts w:hint="default" w:ascii="Times New Roman" w:hAnsi="Times New Roman" w:eastAsia="宋体" w:cs="Times New Roman"/>
          <w:i w:val="0"/>
          <w:iCs w:val="0"/>
          <w:caps w:val="0"/>
          <w:color w:val="auto"/>
          <w:spacing w:val="0"/>
          <w:kern w:val="0"/>
          <w:sz w:val="32"/>
          <w:szCs w:val="32"/>
          <w:bdr w:val="none" w:color="auto" w:sz="0" w:space="0"/>
          <w:lang w:val="en-US" w:eastAsia="zh-CN" w:bidi="ar"/>
        </w:rPr>
        <w:t>28</w:t>
      </w:r>
      <w:r>
        <w:rPr>
          <w:rFonts w:hint="eastAsia" w:ascii="仿宋_GB2312" w:hAnsi="Times New Roman" w:eastAsia="仿宋_GB2312" w:cs="仿宋_GB2312"/>
          <w:i w:val="0"/>
          <w:iCs w:val="0"/>
          <w:caps w:val="0"/>
          <w:color w:val="auto"/>
          <w:spacing w:val="0"/>
          <w:kern w:val="0"/>
          <w:sz w:val="32"/>
          <w:szCs w:val="32"/>
          <w:bdr w:val="none" w:color="auto" w:sz="0" w:space="0"/>
          <w:lang w:val="en-US" w:eastAsia="zh-CN" w:bidi="ar"/>
        </w:rPr>
        <w:t>微克</w:t>
      </w:r>
      <w:r>
        <w:rPr>
          <w:rFonts w:hint="default" w:ascii="Times New Roman" w:hAnsi="Times New Roman" w:eastAsia="宋体" w:cs="Times New Roman"/>
          <w:i w:val="0"/>
          <w:iCs w:val="0"/>
          <w:caps w:val="0"/>
          <w:color w:val="auto"/>
          <w:spacing w:val="0"/>
          <w:kern w:val="0"/>
          <w:sz w:val="32"/>
          <w:szCs w:val="32"/>
          <w:bdr w:val="none" w:color="auto" w:sz="0" w:space="0"/>
          <w:lang w:val="en-US" w:eastAsia="zh-CN" w:bidi="ar"/>
        </w:rPr>
        <w:t>/</w:t>
      </w:r>
      <w:r>
        <w:rPr>
          <w:rFonts w:hint="eastAsia" w:ascii="仿宋_GB2312" w:hAnsi="Times New Roman" w:eastAsia="仿宋_GB2312" w:cs="仿宋_GB2312"/>
          <w:i w:val="0"/>
          <w:iCs w:val="0"/>
          <w:caps w:val="0"/>
          <w:color w:val="auto"/>
          <w:spacing w:val="0"/>
          <w:kern w:val="0"/>
          <w:sz w:val="32"/>
          <w:szCs w:val="32"/>
          <w:bdr w:val="none" w:color="auto" w:sz="0" w:space="0"/>
          <w:lang w:val="en-US" w:eastAsia="zh-CN" w:bidi="ar"/>
        </w:rPr>
        <w:t>立方米、苏州第二，空气质量优良率</w:t>
      </w:r>
      <w:r>
        <w:rPr>
          <w:rFonts w:hint="default" w:ascii="Times New Roman" w:hAnsi="Times New Roman" w:eastAsia="宋体" w:cs="Times New Roman"/>
          <w:i w:val="0"/>
          <w:iCs w:val="0"/>
          <w:caps w:val="0"/>
          <w:color w:val="auto"/>
          <w:spacing w:val="0"/>
          <w:kern w:val="0"/>
          <w:sz w:val="32"/>
          <w:szCs w:val="32"/>
          <w:bdr w:val="none" w:color="auto" w:sz="0" w:space="0"/>
          <w:lang w:val="en-US" w:eastAsia="zh-CN" w:bidi="ar"/>
        </w:rPr>
        <w:t>80%</w:t>
      </w:r>
      <w:r>
        <w:rPr>
          <w:rFonts w:hint="eastAsia" w:ascii="仿宋_GB2312" w:hAnsi="Times New Roman" w:eastAsia="仿宋_GB2312" w:cs="仿宋_GB2312"/>
          <w:i w:val="0"/>
          <w:iCs w:val="0"/>
          <w:caps w:val="0"/>
          <w:color w:val="auto"/>
          <w:spacing w:val="0"/>
          <w:kern w:val="0"/>
          <w:sz w:val="32"/>
          <w:szCs w:val="32"/>
          <w:bdr w:val="none" w:color="auto" w:sz="0" w:space="0"/>
          <w:lang w:val="en-US" w:eastAsia="zh-CN" w:bidi="ar"/>
        </w:rPr>
        <w:t>、提升</w:t>
      </w:r>
      <w:r>
        <w:rPr>
          <w:rFonts w:hint="default" w:ascii="Times New Roman" w:hAnsi="Times New Roman" w:eastAsia="宋体" w:cs="Times New Roman"/>
          <w:i w:val="0"/>
          <w:iCs w:val="0"/>
          <w:caps w:val="0"/>
          <w:color w:val="auto"/>
          <w:spacing w:val="0"/>
          <w:kern w:val="0"/>
          <w:sz w:val="32"/>
          <w:szCs w:val="32"/>
          <w:bdr w:val="none" w:color="auto" w:sz="0" w:space="0"/>
          <w:lang w:val="en-US" w:eastAsia="zh-CN" w:bidi="ar"/>
        </w:rPr>
        <w:t>1.1</w:t>
      </w:r>
      <w:r>
        <w:rPr>
          <w:rFonts w:hint="eastAsia" w:ascii="仿宋_GB2312" w:hAnsi="Times New Roman" w:eastAsia="仿宋_GB2312" w:cs="仿宋_GB2312"/>
          <w:i w:val="0"/>
          <w:iCs w:val="0"/>
          <w:caps w:val="0"/>
          <w:color w:val="auto"/>
          <w:spacing w:val="0"/>
          <w:kern w:val="0"/>
          <w:sz w:val="32"/>
          <w:szCs w:val="32"/>
          <w:bdr w:val="none" w:color="auto" w:sz="0" w:space="0"/>
          <w:lang w:val="en-US" w:eastAsia="zh-CN" w:bidi="ar"/>
        </w:rPr>
        <w:t>个百分点。强化污水收集治理，投用洪洞水质净化厂一期项目、净增污水日处理能力</w:t>
      </w:r>
      <w:r>
        <w:rPr>
          <w:rFonts w:hint="default" w:ascii="Times New Roman" w:hAnsi="Times New Roman" w:eastAsia="宋体" w:cs="Times New Roman"/>
          <w:i w:val="0"/>
          <w:iCs w:val="0"/>
          <w:caps w:val="0"/>
          <w:color w:val="auto"/>
          <w:spacing w:val="0"/>
          <w:kern w:val="0"/>
          <w:sz w:val="32"/>
          <w:szCs w:val="32"/>
          <w:bdr w:val="none" w:color="auto" w:sz="0" w:space="0"/>
          <w:lang w:val="en-US" w:eastAsia="zh-CN" w:bidi="ar"/>
        </w:rPr>
        <w:t>7</w:t>
      </w:r>
      <w:r>
        <w:rPr>
          <w:rFonts w:hint="eastAsia" w:ascii="仿宋_GB2312" w:hAnsi="Times New Roman" w:eastAsia="仿宋_GB2312" w:cs="仿宋_GB2312"/>
          <w:i w:val="0"/>
          <w:iCs w:val="0"/>
          <w:caps w:val="0"/>
          <w:color w:val="auto"/>
          <w:spacing w:val="0"/>
          <w:kern w:val="0"/>
          <w:sz w:val="32"/>
          <w:szCs w:val="32"/>
          <w:bdr w:val="none" w:color="auto" w:sz="0" w:space="0"/>
          <w:lang w:val="en-US" w:eastAsia="zh-CN" w:bidi="ar"/>
        </w:rPr>
        <w:t>万吨，新建污水管网</w:t>
      </w:r>
      <w:r>
        <w:rPr>
          <w:rFonts w:hint="default" w:ascii="Times New Roman" w:hAnsi="Times New Roman" w:eastAsia="宋体" w:cs="Times New Roman"/>
          <w:i w:val="0"/>
          <w:iCs w:val="0"/>
          <w:caps w:val="0"/>
          <w:color w:val="auto"/>
          <w:spacing w:val="0"/>
          <w:kern w:val="0"/>
          <w:sz w:val="32"/>
          <w:szCs w:val="32"/>
          <w:bdr w:val="none" w:color="auto" w:sz="0" w:space="0"/>
          <w:lang w:val="en-US" w:eastAsia="zh-CN" w:bidi="ar"/>
        </w:rPr>
        <w:t>21.9</w:t>
      </w:r>
      <w:r>
        <w:rPr>
          <w:rFonts w:hint="eastAsia" w:ascii="仿宋_GB2312" w:hAnsi="Times New Roman" w:eastAsia="仿宋_GB2312" w:cs="仿宋_GB2312"/>
          <w:i w:val="0"/>
          <w:iCs w:val="0"/>
          <w:caps w:val="0"/>
          <w:color w:val="auto"/>
          <w:spacing w:val="0"/>
          <w:kern w:val="0"/>
          <w:sz w:val="32"/>
          <w:szCs w:val="32"/>
          <w:bdr w:val="none" w:color="auto" w:sz="0" w:space="0"/>
          <w:lang w:val="en-US" w:eastAsia="zh-CN" w:bidi="ar"/>
        </w:rPr>
        <w:t>公里，城市生活污水集中收集处理率全省县级城市第一，劣</w:t>
      </w:r>
      <w:r>
        <w:rPr>
          <w:rFonts w:hint="default" w:ascii="Times New Roman" w:hAnsi="Times New Roman" w:eastAsia="宋体" w:cs="Times New Roman"/>
          <w:i w:val="0"/>
          <w:iCs w:val="0"/>
          <w:caps w:val="0"/>
          <w:color w:val="auto"/>
          <w:spacing w:val="0"/>
          <w:kern w:val="0"/>
          <w:sz w:val="32"/>
          <w:szCs w:val="32"/>
          <w:bdr w:val="none" w:color="auto" w:sz="0" w:space="0"/>
          <w:lang w:val="en-US" w:eastAsia="zh-CN" w:bidi="ar"/>
        </w:rPr>
        <w:t>Ⅴ</w:t>
      </w:r>
      <w:r>
        <w:rPr>
          <w:rFonts w:hint="eastAsia" w:ascii="仿宋_GB2312" w:hAnsi="Times New Roman" w:eastAsia="仿宋_GB2312" w:cs="仿宋_GB2312"/>
          <w:i w:val="0"/>
          <w:iCs w:val="0"/>
          <w:caps w:val="0"/>
          <w:color w:val="auto"/>
          <w:spacing w:val="0"/>
          <w:kern w:val="0"/>
          <w:sz w:val="32"/>
          <w:szCs w:val="32"/>
          <w:bdr w:val="none" w:color="auto" w:sz="0" w:space="0"/>
          <w:lang w:val="en-US" w:eastAsia="zh-CN" w:bidi="ar"/>
        </w:rPr>
        <w:t>类水体实现动态清零，获评苏州市级幸福河湖</w:t>
      </w:r>
      <w:r>
        <w:rPr>
          <w:rFonts w:hint="default" w:ascii="Times New Roman" w:hAnsi="Times New Roman" w:eastAsia="宋体" w:cs="Times New Roman"/>
          <w:i w:val="0"/>
          <w:iCs w:val="0"/>
          <w:caps w:val="0"/>
          <w:color w:val="auto"/>
          <w:spacing w:val="0"/>
          <w:kern w:val="0"/>
          <w:sz w:val="32"/>
          <w:szCs w:val="32"/>
          <w:bdr w:val="none" w:color="auto" w:sz="0" w:space="0"/>
          <w:lang w:val="en-US" w:eastAsia="zh-CN" w:bidi="ar"/>
        </w:rPr>
        <w:t>8</w:t>
      </w:r>
      <w:r>
        <w:rPr>
          <w:rFonts w:hint="eastAsia" w:ascii="仿宋_GB2312" w:hAnsi="Times New Roman" w:eastAsia="仿宋_GB2312" w:cs="仿宋_GB2312"/>
          <w:i w:val="0"/>
          <w:iCs w:val="0"/>
          <w:caps w:val="0"/>
          <w:color w:val="auto"/>
          <w:spacing w:val="0"/>
          <w:kern w:val="0"/>
          <w:sz w:val="32"/>
          <w:szCs w:val="32"/>
          <w:bdr w:val="none" w:color="auto" w:sz="0" w:space="0"/>
          <w:lang w:val="en-US" w:eastAsia="zh-CN" w:bidi="ar"/>
        </w:rPr>
        <w:t>条。</w:t>
      </w:r>
      <w:r>
        <w:rPr>
          <w:rFonts w:hint="default" w:ascii="Times New Roman" w:hAnsi="Times New Roman" w:eastAsia="宋体" w:cs="Times New Roman"/>
          <w:i w:val="0"/>
          <w:iCs w:val="0"/>
          <w:caps w:val="0"/>
          <w:color w:val="auto"/>
          <w:spacing w:val="0"/>
          <w:kern w:val="0"/>
          <w:sz w:val="32"/>
          <w:szCs w:val="32"/>
          <w:bdr w:val="none" w:color="auto" w:sz="0" w:space="0"/>
          <w:lang w:val="en-US" w:eastAsia="zh-CN" w:bidi="ar"/>
        </w:rPr>
        <w:t>“</w:t>
      </w:r>
      <w:r>
        <w:rPr>
          <w:rFonts w:hint="eastAsia" w:ascii="仿宋_GB2312" w:hAnsi="Times New Roman" w:eastAsia="仿宋_GB2312" w:cs="仿宋_GB2312"/>
          <w:i w:val="0"/>
          <w:iCs w:val="0"/>
          <w:caps w:val="0"/>
          <w:color w:val="auto"/>
          <w:spacing w:val="0"/>
          <w:kern w:val="0"/>
          <w:sz w:val="32"/>
          <w:szCs w:val="32"/>
          <w:bdr w:val="none" w:color="auto" w:sz="0" w:space="0"/>
          <w:lang w:val="en-US" w:eastAsia="zh-CN" w:bidi="ar"/>
        </w:rPr>
        <w:t>双碳</w:t>
      </w:r>
      <w:r>
        <w:rPr>
          <w:rFonts w:hint="default" w:ascii="Times New Roman" w:hAnsi="Times New Roman" w:eastAsia="宋体" w:cs="Times New Roman"/>
          <w:i w:val="0"/>
          <w:iCs w:val="0"/>
          <w:caps w:val="0"/>
          <w:color w:val="auto"/>
          <w:spacing w:val="0"/>
          <w:kern w:val="0"/>
          <w:sz w:val="32"/>
          <w:szCs w:val="32"/>
          <w:bdr w:val="none" w:color="auto" w:sz="0" w:space="0"/>
          <w:lang w:val="en-US" w:eastAsia="zh-CN" w:bidi="ar"/>
        </w:rPr>
        <w:t>”</w:t>
      </w:r>
      <w:r>
        <w:rPr>
          <w:rFonts w:hint="eastAsia" w:ascii="仿宋_GB2312" w:hAnsi="Times New Roman" w:eastAsia="仿宋_GB2312" w:cs="仿宋_GB2312"/>
          <w:i w:val="0"/>
          <w:iCs w:val="0"/>
          <w:caps w:val="0"/>
          <w:color w:val="auto"/>
          <w:spacing w:val="0"/>
          <w:kern w:val="0"/>
          <w:sz w:val="32"/>
          <w:szCs w:val="32"/>
          <w:bdr w:val="none" w:color="auto" w:sz="0" w:space="0"/>
          <w:lang w:val="en-US" w:eastAsia="zh-CN" w:bidi="ar"/>
        </w:rPr>
        <w:t>工作稳步推进，交易绿证</w:t>
      </w:r>
      <w:r>
        <w:rPr>
          <w:rFonts w:hint="default" w:ascii="Times New Roman" w:hAnsi="Times New Roman" w:eastAsia="宋体" w:cs="Times New Roman"/>
          <w:i w:val="0"/>
          <w:iCs w:val="0"/>
          <w:caps w:val="0"/>
          <w:color w:val="auto"/>
          <w:spacing w:val="0"/>
          <w:kern w:val="0"/>
          <w:sz w:val="32"/>
          <w:szCs w:val="32"/>
          <w:bdr w:val="none" w:color="auto" w:sz="0" w:space="0"/>
          <w:lang w:val="en-US" w:eastAsia="zh-CN" w:bidi="ar"/>
        </w:rPr>
        <w:t>59</w:t>
      </w:r>
      <w:r>
        <w:rPr>
          <w:rFonts w:hint="eastAsia" w:ascii="仿宋_GB2312" w:hAnsi="Times New Roman" w:eastAsia="仿宋_GB2312" w:cs="仿宋_GB2312"/>
          <w:i w:val="0"/>
          <w:iCs w:val="0"/>
          <w:caps w:val="0"/>
          <w:color w:val="auto"/>
          <w:spacing w:val="0"/>
          <w:kern w:val="0"/>
          <w:sz w:val="32"/>
          <w:szCs w:val="32"/>
          <w:bdr w:val="none" w:color="auto" w:sz="0" w:space="0"/>
          <w:lang w:val="en-US" w:eastAsia="zh-CN" w:bidi="ar"/>
        </w:rPr>
        <w:t>万张，新增并网分布式光伏容量</w:t>
      </w:r>
      <w:r>
        <w:rPr>
          <w:rFonts w:hint="default" w:ascii="Times New Roman" w:hAnsi="Times New Roman" w:eastAsia="宋体" w:cs="Times New Roman"/>
          <w:i w:val="0"/>
          <w:iCs w:val="0"/>
          <w:caps w:val="0"/>
          <w:color w:val="auto"/>
          <w:spacing w:val="0"/>
          <w:kern w:val="0"/>
          <w:sz w:val="32"/>
          <w:szCs w:val="32"/>
          <w:bdr w:val="none" w:color="auto" w:sz="0" w:space="0"/>
          <w:lang w:val="en-US" w:eastAsia="zh-CN" w:bidi="ar"/>
        </w:rPr>
        <w:t>267</w:t>
      </w:r>
      <w:r>
        <w:rPr>
          <w:rFonts w:hint="eastAsia" w:ascii="仿宋_GB2312" w:hAnsi="Times New Roman" w:eastAsia="仿宋_GB2312" w:cs="仿宋_GB2312"/>
          <w:i w:val="0"/>
          <w:iCs w:val="0"/>
          <w:caps w:val="0"/>
          <w:color w:val="auto"/>
          <w:spacing w:val="0"/>
          <w:kern w:val="0"/>
          <w:sz w:val="32"/>
          <w:szCs w:val="32"/>
          <w:bdr w:val="none" w:color="auto" w:sz="0" w:space="0"/>
          <w:lang w:val="en-US" w:eastAsia="zh-CN" w:bidi="ar"/>
        </w:rPr>
        <w:t>兆瓦、苏州第一；高新区入选全国</w:t>
      </w:r>
      <w:r>
        <w:rPr>
          <w:rFonts w:hint="default" w:ascii="Times New Roman" w:hAnsi="Times New Roman" w:eastAsia="宋体" w:cs="Times New Roman"/>
          <w:i w:val="0"/>
          <w:iCs w:val="0"/>
          <w:caps w:val="0"/>
          <w:color w:val="auto"/>
          <w:spacing w:val="0"/>
          <w:kern w:val="0"/>
          <w:sz w:val="32"/>
          <w:szCs w:val="32"/>
          <w:bdr w:val="none" w:color="auto" w:sz="0" w:space="0"/>
          <w:lang w:val="en-US" w:eastAsia="zh-CN" w:bidi="ar"/>
        </w:rPr>
        <w:t>“</w:t>
      </w:r>
      <w:r>
        <w:rPr>
          <w:rFonts w:hint="eastAsia" w:ascii="仿宋_GB2312" w:hAnsi="Times New Roman" w:eastAsia="仿宋_GB2312" w:cs="仿宋_GB2312"/>
          <w:i w:val="0"/>
          <w:iCs w:val="0"/>
          <w:caps w:val="0"/>
          <w:color w:val="auto"/>
          <w:spacing w:val="0"/>
          <w:kern w:val="0"/>
          <w:sz w:val="32"/>
          <w:szCs w:val="32"/>
          <w:bdr w:val="none" w:color="auto" w:sz="0" w:space="0"/>
          <w:lang w:val="en-US" w:eastAsia="zh-CN" w:bidi="ar"/>
        </w:rPr>
        <w:t>零碳园区</w:t>
      </w:r>
      <w:r>
        <w:rPr>
          <w:rFonts w:hint="default" w:ascii="Times New Roman" w:hAnsi="Times New Roman" w:eastAsia="宋体" w:cs="Times New Roman"/>
          <w:i w:val="0"/>
          <w:iCs w:val="0"/>
          <w:caps w:val="0"/>
          <w:color w:val="auto"/>
          <w:spacing w:val="0"/>
          <w:kern w:val="0"/>
          <w:sz w:val="32"/>
          <w:szCs w:val="32"/>
          <w:bdr w:val="none" w:color="auto" w:sz="0" w:space="0"/>
          <w:lang w:val="en-US" w:eastAsia="zh-CN" w:bidi="ar"/>
        </w:rPr>
        <w:t>”</w:t>
      </w:r>
      <w:r>
        <w:rPr>
          <w:rFonts w:hint="eastAsia" w:ascii="仿宋_GB2312" w:hAnsi="Times New Roman" w:eastAsia="仿宋_GB2312" w:cs="仿宋_GB2312"/>
          <w:i w:val="0"/>
          <w:iCs w:val="0"/>
          <w:caps w:val="0"/>
          <w:color w:val="auto"/>
          <w:spacing w:val="0"/>
          <w:kern w:val="0"/>
          <w:sz w:val="32"/>
          <w:szCs w:val="32"/>
          <w:bdr w:val="none" w:color="auto" w:sz="0" w:space="0"/>
          <w:lang w:val="en-US" w:eastAsia="zh-CN" w:bidi="ar"/>
        </w:rPr>
        <w:t>标准试点。城市噪声地图应用纳入国家级试点。新材料产业园启动国家环境健康管理试点。</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firstLine="640"/>
        <w:jc w:val="left"/>
        <w:rPr>
          <w:rFonts w:hint="eastAsia" w:ascii="宋体" w:hAnsi="宋体" w:eastAsia="宋体" w:cs="宋体"/>
          <w:i w:val="0"/>
          <w:iCs w:val="0"/>
          <w:caps w:val="0"/>
          <w:color w:val="auto"/>
          <w:spacing w:val="0"/>
          <w:sz w:val="18"/>
          <w:szCs w:val="18"/>
        </w:rPr>
      </w:pPr>
      <w:r>
        <w:rPr>
          <w:rFonts w:hint="eastAsia" w:ascii="黑体" w:hAnsi="宋体" w:eastAsia="黑体" w:cs="黑体"/>
          <w:i w:val="0"/>
          <w:iCs w:val="0"/>
          <w:caps w:val="0"/>
          <w:color w:val="auto"/>
          <w:spacing w:val="0"/>
          <w:kern w:val="0"/>
          <w:sz w:val="32"/>
          <w:szCs w:val="32"/>
          <w:bdr w:val="none" w:color="auto" w:sz="0" w:space="0"/>
          <w:lang w:val="en-US" w:eastAsia="zh-CN" w:bidi="ar"/>
        </w:rPr>
        <w:t>五、坚持以严筑底，社会大局平安稳定。</w:t>
      </w:r>
      <w:r>
        <w:rPr>
          <w:rFonts w:hint="eastAsia" w:ascii="仿宋_GB2312" w:hAnsi="Times New Roman" w:eastAsia="仿宋_GB2312" w:cs="仿宋_GB2312"/>
          <w:i w:val="0"/>
          <w:iCs w:val="0"/>
          <w:caps w:val="0"/>
          <w:color w:val="auto"/>
          <w:spacing w:val="0"/>
          <w:kern w:val="0"/>
          <w:sz w:val="32"/>
          <w:szCs w:val="32"/>
          <w:bdr w:val="none" w:color="auto" w:sz="0" w:space="0"/>
          <w:lang w:val="en-US" w:eastAsia="zh-CN" w:bidi="ar"/>
        </w:rPr>
        <w:t>牢牢守住安全发展底线，社会环境稳定和谐。</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firstLine="643"/>
        <w:jc w:val="left"/>
        <w:rPr>
          <w:rFonts w:hint="eastAsia" w:ascii="宋体" w:hAnsi="宋体" w:eastAsia="宋体" w:cs="宋体"/>
          <w:i w:val="0"/>
          <w:iCs w:val="0"/>
          <w:caps w:val="0"/>
          <w:color w:val="auto"/>
          <w:spacing w:val="0"/>
          <w:sz w:val="18"/>
          <w:szCs w:val="18"/>
        </w:rPr>
      </w:pPr>
      <w:r>
        <w:rPr>
          <w:rFonts w:hint="default" w:ascii="Times New Roman" w:hAnsi="Times New Roman" w:eastAsia="宋体" w:cs="Times New Roman"/>
          <w:b/>
          <w:bCs/>
          <w:i w:val="0"/>
          <w:iCs w:val="0"/>
          <w:caps w:val="0"/>
          <w:color w:val="auto"/>
          <w:spacing w:val="0"/>
          <w:kern w:val="0"/>
          <w:sz w:val="32"/>
          <w:szCs w:val="32"/>
          <w:bdr w:val="none" w:color="auto" w:sz="0" w:space="0"/>
          <w:lang w:val="en-US" w:eastAsia="zh-CN" w:bidi="ar"/>
        </w:rPr>
        <w:t>1.</w:t>
      </w:r>
      <w:r>
        <w:rPr>
          <w:rFonts w:hint="eastAsia" w:ascii="楷体_GB2312" w:hAnsi="Times New Roman" w:eastAsia="楷体_GB2312" w:cs="楷体_GB2312"/>
          <w:b/>
          <w:bCs/>
          <w:i w:val="0"/>
          <w:iCs w:val="0"/>
          <w:caps w:val="0"/>
          <w:color w:val="auto"/>
          <w:spacing w:val="0"/>
          <w:kern w:val="0"/>
          <w:sz w:val="32"/>
          <w:szCs w:val="32"/>
          <w:bdr w:val="none" w:color="auto" w:sz="0" w:space="0"/>
          <w:lang w:val="en-US" w:eastAsia="zh-CN" w:bidi="ar"/>
        </w:rPr>
        <w:t>安全基础持续夯实。</w:t>
      </w:r>
      <w:r>
        <w:rPr>
          <w:rFonts w:hint="eastAsia" w:ascii="仿宋_GB2312" w:hAnsi="Times New Roman" w:eastAsia="仿宋_GB2312" w:cs="仿宋_GB2312"/>
          <w:i w:val="0"/>
          <w:iCs w:val="0"/>
          <w:caps w:val="0"/>
          <w:color w:val="auto"/>
          <w:spacing w:val="0"/>
          <w:kern w:val="0"/>
          <w:sz w:val="32"/>
          <w:szCs w:val="32"/>
          <w:bdr w:val="none" w:color="auto" w:sz="0" w:space="0"/>
          <w:lang w:val="en-US" w:eastAsia="zh-CN" w:bidi="ar"/>
        </w:rPr>
        <w:t>安全生产事故起数和死亡人数实现</w:t>
      </w:r>
      <w:r>
        <w:rPr>
          <w:rFonts w:hint="default" w:ascii="Times New Roman" w:hAnsi="Times New Roman" w:eastAsia="宋体" w:cs="Times New Roman"/>
          <w:i w:val="0"/>
          <w:iCs w:val="0"/>
          <w:caps w:val="0"/>
          <w:color w:val="auto"/>
          <w:spacing w:val="0"/>
          <w:kern w:val="0"/>
          <w:sz w:val="32"/>
          <w:szCs w:val="32"/>
          <w:bdr w:val="none" w:color="auto" w:sz="0" w:space="0"/>
          <w:lang w:val="en-US" w:eastAsia="zh-CN" w:bidi="ar"/>
        </w:rPr>
        <w:t>“</w:t>
      </w:r>
      <w:r>
        <w:rPr>
          <w:rFonts w:hint="eastAsia" w:ascii="仿宋_GB2312" w:hAnsi="Times New Roman" w:eastAsia="仿宋_GB2312" w:cs="仿宋_GB2312"/>
          <w:i w:val="0"/>
          <w:iCs w:val="0"/>
          <w:caps w:val="0"/>
          <w:color w:val="auto"/>
          <w:spacing w:val="0"/>
          <w:kern w:val="0"/>
          <w:sz w:val="32"/>
          <w:szCs w:val="32"/>
          <w:bdr w:val="none" w:color="auto" w:sz="0" w:space="0"/>
          <w:lang w:val="en-US" w:eastAsia="zh-CN" w:bidi="ar"/>
        </w:rPr>
        <w:t>双下降</w:t>
      </w:r>
      <w:r>
        <w:rPr>
          <w:rFonts w:hint="default" w:ascii="Times New Roman" w:hAnsi="Times New Roman" w:eastAsia="宋体" w:cs="Times New Roman"/>
          <w:i w:val="0"/>
          <w:iCs w:val="0"/>
          <w:caps w:val="0"/>
          <w:color w:val="auto"/>
          <w:spacing w:val="0"/>
          <w:kern w:val="0"/>
          <w:sz w:val="32"/>
          <w:szCs w:val="32"/>
          <w:bdr w:val="none" w:color="auto" w:sz="0" w:space="0"/>
          <w:lang w:val="en-US" w:eastAsia="zh-CN" w:bidi="ar"/>
        </w:rPr>
        <w:t>”</w:t>
      </w:r>
      <w:r>
        <w:rPr>
          <w:rFonts w:hint="eastAsia" w:ascii="仿宋_GB2312" w:hAnsi="Times New Roman" w:eastAsia="仿宋_GB2312" w:cs="仿宋_GB2312"/>
          <w:i w:val="0"/>
          <w:iCs w:val="0"/>
          <w:caps w:val="0"/>
          <w:color w:val="auto"/>
          <w:spacing w:val="0"/>
          <w:kern w:val="0"/>
          <w:sz w:val="32"/>
          <w:szCs w:val="32"/>
          <w:bdr w:val="none" w:color="auto" w:sz="0" w:space="0"/>
          <w:lang w:val="en-US" w:eastAsia="zh-CN" w:bidi="ar"/>
        </w:rPr>
        <w:t>、非亡人事故起数压降</w:t>
      </w:r>
      <w:r>
        <w:rPr>
          <w:rFonts w:hint="default" w:ascii="Times New Roman" w:hAnsi="Times New Roman" w:eastAsia="宋体" w:cs="Times New Roman"/>
          <w:i w:val="0"/>
          <w:iCs w:val="0"/>
          <w:caps w:val="0"/>
          <w:color w:val="auto"/>
          <w:spacing w:val="0"/>
          <w:kern w:val="0"/>
          <w:sz w:val="32"/>
          <w:szCs w:val="32"/>
          <w:bdr w:val="none" w:color="auto" w:sz="0" w:space="0"/>
          <w:lang w:val="en-US" w:eastAsia="zh-CN" w:bidi="ar"/>
        </w:rPr>
        <w:t>36%</w:t>
      </w:r>
      <w:r>
        <w:rPr>
          <w:rFonts w:hint="eastAsia" w:ascii="仿宋_GB2312" w:hAnsi="Times New Roman" w:eastAsia="仿宋_GB2312" w:cs="仿宋_GB2312"/>
          <w:i w:val="0"/>
          <w:iCs w:val="0"/>
          <w:caps w:val="0"/>
          <w:color w:val="auto"/>
          <w:spacing w:val="0"/>
          <w:kern w:val="0"/>
          <w:sz w:val="32"/>
          <w:szCs w:val="32"/>
          <w:bdr w:val="none" w:color="auto" w:sz="0" w:space="0"/>
          <w:lang w:val="en-US" w:eastAsia="zh-CN" w:bidi="ar"/>
        </w:rPr>
        <w:t>，未发生较大以上生产安全和亡人火灾事故。开展重大隐患排查整治专项行动，落实企业</w:t>
      </w:r>
      <w:r>
        <w:rPr>
          <w:rFonts w:hint="default" w:ascii="Times New Roman" w:hAnsi="Times New Roman" w:eastAsia="宋体" w:cs="Times New Roman"/>
          <w:i w:val="0"/>
          <w:iCs w:val="0"/>
          <w:caps w:val="0"/>
          <w:color w:val="auto"/>
          <w:spacing w:val="0"/>
          <w:kern w:val="0"/>
          <w:sz w:val="32"/>
          <w:szCs w:val="32"/>
          <w:bdr w:val="none" w:color="auto" w:sz="0" w:space="0"/>
          <w:lang w:val="en-US" w:eastAsia="zh-CN" w:bidi="ar"/>
        </w:rPr>
        <w:t>“</w:t>
      </w:r>
      <w:r>
        <w:rPr>
          <w:rFonts w:hint="eastAsia" w:ascii="仿宋_GB2312" w:hAnsi="Times New Roman" w:eastAsia="仿宋_GB2312" w:cs="仿宋_GB2312"/>
          <w:i w:val="0"/>
          <w:iCs w:val="0"/>
          <w:caps w:val="0"/>
          <w:color w:val="auto"/>
          <w:spacing w:val="0"/>
          <w:kern w:val="0"/>
          <w:sz w:val="32"/>
          <w:szCs w:val="32"/>
          <w:bdr w:val="none" w:color="auto" w:sz="0" w:space="0"/>
          <w:lang w:val="en-US" w:eastAsia="zh-CN" w:bidi="ar"/>
        </w:rPr>
        <w:t>班前班后五分钟</w:t>
      </w:r>
      <w:r>
        <w:rPr>
          <w:rFonts w:hint="default" w:ascii="Times New Roman" w:hAnsi="Times New Roman" w:eastAsia="宋体" w:cs="Times New Roman"/>
          <w:i w:val="0"/>
          <w:iCs w:val="0"/>
          <w:caps w:val="0"/>
          <w:color w:val="auto"/>
          <w:spacing w:val="0"/>
          <w:kern w:val="0"/>
          <w:sz w:val="32"/>
          <w:szCs w:val="32"/>
          <w:bdr w:val="none" w:color="auto" w:sz="0" w:space="0"/>
          <w:lang w:val="en-US" w:eastAsia="zh-CN" w:bidi="ar"/>
        </w:rPr>
        <w:t>”</w:t>
      </w:r>
      <w:r>
        <w:rPr>
          <w:rFonts w:hint="eastAsia" w:ascii="仿宋_GB2312" w:hAnsi="Times New Roman" w:eastAsia="仿宋_GB2312" w:cs="仿宋_GB2312"/>
          <w:i w:val="0"/>
          <w:iCs w:val="0"/>
          <w:caps w:val="0"/>
          <w:color w:val="auto"/>
          <w:spacing w:val="0"/>
          <w:kern w:val="0"/>
          <w:sz w:val="32"/>
          <w:szCs w:val="32"/>
          <w:bdr w:val="none" w:color="auto" w:sz="0" w:space="0"/>
          <w:lang w:val="en-US" w:eastAsia="zh-CN" w:bidi="ar"/>
        </w:rPr>
        <w:t>安全教育培训，持续推进</w:t>
      </w:r>
      <w:r>
        <w:rPr>
          <w:rFonts w:hint="default" w:ascii="Times New Roman" w:hAnsi="Times New Roman" w:eastAsia="宋体" w:cs="Times New Roman"/>
          <w:i w:val="0"/>
          <w:iCs w:val="0"/>
          <w:caps w:val="0"/>
          <w:color w:val="auto"/>
          <w:spacing w:val="0"/>
          <w:kern w:val="0"/>
          <w:sz w:val="32"/>
          <w:szCs w:val="32"/>
          <w:bdr w:val="none" w:color="auto" w:sz="0" w:space="0"/>
          <w:lang w:val="en-US" w:eastAsia="zh-CN" w:bidi="ar"/>
        </w:rPr>
        <w:t>“</w:t>
      </w:r>
      <w:r>
        <w:rPr>
          <w:rFonts w:hint="eastAsia" w:ascii="仿宋_GB2312" w:hAnsi="Times New Roman" w:eastAsia="仿宋_GB2312" w:cs="仿宋_GB2312"/>
          <w:i w:val="0"/>
          <w:iCs w:val="0"/>
          <w:caps w:val="0"/>
          <w:color w:val="auto"/>
          <w:spacing w:val="0"/>
          <w:kern w:val="0"/>
          <w:sz w:val="32"/>
          <w:szCs w:val="32"/>
          <w:bdr w:val="none" w:color="auto" w:sz="0" w:space="0"/>
          <w:lang w:val="en-US" w:eastAsia="zh-CN" w:bidi="ar"/>
        </w:rPr>
        <w:t>零亡人</w:t>
      </w:r>
      <w:r>
        <w:rPr>
          <w:rFonts w:hint="default" w:ascii="Times New Roman" w:hAnsi="Times New Roman" w:eastAsia="宋体" w:cs="Times New Roman"/>
          <w:i w:val="0"/>
          <w:iCs w:val="0"/>
          <w:caps w:val="0"/>
          <w:color w:val="auto"/>
          <w:spacing w:val="0"/>
          <w:kern w:val="0"/>
          <w:sz w:val="32"/>
          <w:szCs w:val="32"/>
          <w:bdr w:val="none" w:color="auto" w:sz="0" w:space="0"/>
          <w:lang w:val="en-US" w:eastAsia="zh-CN" w:bidi="ar"/>
        </w:rPr>
        <w:t>”</w:t>
      </w:r>
      <w:r>
        <w:rPr>
          <w:rFonts w:hint="eastAsia" w:ascii="仿宋_GB2312" w:hAnsi="Times New Roman" w:eastAsia="仿宋_GB2312" w:cs="仿宋_GB2312"/>
          <w:i w:val="0"/>
          <w:iCs w:val="0"/>
          <w:caps w:val="0"/>
          <w:color w:val="auto"/>
          <w:spacing w:val="0"/>
          <w:kern w:val="0"/>
          <w:sz w:val="32"/>
          <w:szCs w:val="32"/>
          <w:bdr w:val="none" w:color="auto" w:sz="0" w:space="0"/>
          <w:lang w:val="en-US" w:eastAsia="zh-CN" w:bidi="ar"/>
        </w:rPr>
        <w:t>板块创建；深化仓库消防、城镇燃气等专项整治，城市安全治理水平进一步提升。强化排水防涝保障，完成徐六泾治理工程等重点水利项目建设，有效应对</w:t>
      </w:r>
      <w:r>
        <w:rPr>
          <w:rFonts w:hint="default" w:ascii="Times New Roman" w:hAnsi="Times New Roman" w:eastAsia="宋体" w:cs="Times New Roman"/>
          <w:i w:val="0"/>
          <w:iCs w:val="0"/>
          <w:caps w:val="0"/>
          <w:color w:val="auto"/>
          <w:spacing w:val="0"/>
          <w:kern w:val="0"/>
          <w:sz w:val="32"/>
          <w:szCs w:val="32"/>
          <w:bdr w:val="none" w:color="auto" w:sz="0" w:space="0"/>
          <w:lang w:val="en-US" w:eastAsia="zh-CN" w:bidi="ar"/>
        </w:rPr>
        <w:t>“7·20”</w:t>
      </w:r>
      <w:r>
        <w:rPr>
          <w:rFonts w:hint="eastAsia" w:ascii="仿宋_GB2312" w:hAnsi="Times New Roman" w:eastAsia="仿宋_GB2312" w:cs="仿宋_GB2312"/>
          <w:i w:val="0"/>
          <w:iCs w:val="0"/>
          <w:caps w:val="0"/>
          <w:color w:val="auto"/>
          <w:spacing w:val="0"/>
          <w:kern w:val="0"/>
          <w:sz w:val="32"/>
          <w:szCs w:val="32"/>
          <w:bdr w:val="none" w:color="auto" w:sz="0" w:space="0"/>
          <w:lang w:val="en-US" w:eastAsia="zh-CN" w:bidi="ar"/>
        </w:rPr>
        <w:t>大暴雨，实现平稳度汛。</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firstLine="643"/>
        <w:jc w:val="left"/>
        <w:rPr>
          <w:rFonts w:hint="eastAsia" w:ascii="宋体" w:hAnsi="宋体" w:eastAsia="宋体" w:cs="宋体"/>
          <w:i w:val="0"/>
          <w:iCs w:val="0"/>
          <w:caps w:val="0"/>
          <w:color w:val="auto"/>
          <w:spacing w:val="0"/>
          <w:sz w:val="18"/>
          <w:szCs w:val="18"/>
        </w:rPr>
      </w:pPr>
      <w:r>
        <w:rPr>
          <w:rFonts w:hint="default" w:ascii="Times New Roman" w:hAnsi="Times New Roman" w:eastAsia="宋体" w:cs="Times New Roman"/>
          <w:b/>
          <w:bCs/>
          <w:i w:val="0"/>
          <w:iCs w:val="0"/>
          <w:caps w:val="0"/>
          <w:color w:val="auto"/>
          <w:spacing w:val="0"/>
          <w:kern w:val="0"/>
          <w:sz w:val="32"/>
          <w:szCs w:val="32"/>
          <w:bdr w:val="none" w:color="auto" w:sz="0" w:space="0"/>
          <w:lang w:val="en-US" w:eastAsia="zh-CN" w:bidi="ar"/>
        </w:rPr>
        <w:t>2.</w:t>
      </w:r>
      <w:r>
        <w:rPr>
          <w:rFonts w:hint="eastAsia" w:ascii="楷体_GB2312" w:hAnsi="Times New Roman" w:eastAsia="楷体_GB2312" w:cs="楷体_GB2312"/>
          <w:b/>
          <w:bCs/>
          <w:i w:val="0"/>
          <w:iCs w:val="0"/>
          <w:caps w:val="0"/>
          <w:color w:val="auto"/>
          <w:spacing w:val="0"/>
          <w:kern w:val="0"/>
          <w:sz w:val="32"/>
          <w:szCs w:val="32"/>
          <w:bdr w:val="none" w:color="auto" w:sz="0" w:space="0"/>
          <w:lang w:val="en-US" w:eastAsia="zh-CN" w:bidi="ar"/>
        </w:rPr>
        <w:t>平安建设持续深化。</w:t>
      </w:r>
      <w:r>
        <w:rPr>
          <w:rFonts w:hint="eastAsia" w:ascii="仿宋_GB2312" w:hAnsi="Times New Roman" w:eastAsia="仿宋_GB2312" w:cs="仿宋_GB2312"/>
          <w:i w:val="0"/>
          <w:iCs w:val="0"/>
          <w:caps w:val="0"/>
          <w:color w:val="auto"/>
          <w:spacing w:val="0"/>
          <w:kern w:val="0"/>
          <w:sz w:val="32"/>
          <w:szCs w:val="32"/>
          <w:bdr w:val="none" w:color="auto" w:sz="0" w:space="0"/>
          <w:lang w:val="en-US" w:eastAsia="zh-CN" w:bidi="ar"/>
        </w:rPr>
        <w:t>刑事发案数实现</w:t>
      </w:r>
      <w:r>
        <w:rPr>
          <w:rFonts w:hint="default" w:ascii="Times New Roman" w:hAnsi="Times New Roman" w:eastAsia="宋体" w:cs="Times New Roman"/>
          <w:i w:val="0"/>
          <w:iCs w:val="0"/>
          <w:caps w:val="0"/>
          <w:color w:val="auto"/>
          <w:spacing w:val="0"/>
          <w:kern w:val="0"/>
          <w:sz w:val="32"/>
          <w:szCs w:val="32"/>
          <w:bdr w:val="none" w:color="auto" w:sz="0" w:space="0"/>
          <w:lang w:val="en-US" w:eastAsia="zh-CN" w:bidi="ar"/>
        </w:rPr>
        <w:t>“</w:t>
      </w:r>
      <w:r>
        <w:rPr>
          <w:rFonts w:hint="eastAsia" w:ascii="仿宋_GB2312" w:hAnsi="Times New Roman" w:eastAsia="仿宋_GB2312" w:cs="仿宋_GB2312"/>
          <w:i w:val="0"/>
          <w:iCs w:val="0"/>
          <w:caps w:val="0"/>
          <w:color w:val="auto"/>
          <w:spacing w:val="0"/>
          <w:kern w:val="0"/>
          <w:sz w:val="32"/>
          <w:szCs w:val="32"/>
          <w:bdr w:val="none" w:color="auto" w:sz="0" w:space="0"/>
          <w:lang w:val="en-US" w:eastAsia="zh-CN" w:bidi="ar"/>
        </w:rPr>
        <w:t>十六连降</w:t>
      </w:r>
      <w:r>
        <w:rPr>
          <w:rFonts w:hint="default" w:ascii="Times New Roman" w:hAnsi="Times New Roman" w:eastAsia="宋体" w:cs="Times New Roman"/>
          <w:i w:val="0"/>
          <w:iCs w:val="0"/>
          <w:caps w:val="0"/>
          <w:color w:val="auto"/>
          <w:spacing w:val="0"/>
          <w:kern w:val="0"/>
          <w:sz w:val="32"/>
          <w:szCs w:val="32"/>
          <w:bdr w:val="none" w:color="auto" w:sz="0" w:space="0"/>
          <w:lang w:val="en-US" w:eastAsia="zh-CN" w:bidi="ar"/>
        </w:rPr>
        <w:t>”</w:t>
      </w:r>
      <w:r>
        <w:rPr>
          <w:rFonts w:hint="eastAsia" w:ascii="仿宋_GB2312" w:hAnsi="Times New Roman" w:eastAsia="仿宋_GB2312" w:cs="仿宋_GB2312"/>
          <w:i w:val="0"/>
          <w:iCs w:val="0"/>
          <w:caps w:val="0"/>
          <w:color w:val="auto"/>
          <w:spacing w:val="0"/>
          <w:kern w:val="0"/>
          <w:sz w:val="32"/>
          <w:szCs w:val="32"/>
          <w:bdr w:val="none" w:color="auto" w:sz="0" w:space="0"/>
          <w:lang w:val="en-US" w:eastAsia="zh-CN" w:bidi="ar"/>
        </w:rPr>
        <w:t>、重大涉稳事件预警率达</w:t>
      </w:r>
      <w:r>
        <w:rPr>
          <w:rFonts w:hint="default" w:ascii="Times New Roman" w:hAnsi="Times New Roman" w:eastAsia="宋体" w:cs="Times New Roman"/>
          <w:i w:val="0"/>
          <w:iCs w:val="0"/>
          <w:caps w:val="0"/>
          <w:color w:val="auto"/>
          <w:spacing w:val="0"/>
          <w:kern w:val="0"/>
          <w:sz w:val="32"/>
          <w:szCs w:val="32"/>
          <w:bdr w:val="none" w:color="auto" w:sz="0" w:space="0"/>
          <w:lang w:val="en-US" w:eastAsia="zh-CN" w:bidi="ar"/>
        </w:rPr>
        <w:t>100%</w:t>
      </w:r>
      <w:r>
        <w:rPr>
          <w:rFonts w:hint="eastAsia" w:ascii="仿宋_GB2312" w:hAnsi="Times New Roman" w:eastAsia="仿宋_GB2312" w:cs="仿宋_GB2312"/>
          <w:i w:val="0"/>
          <w:iCs w:val="0"/>
          <w:caps w:val="0"/>
          <w:color w:val="auto"/>
          <w:spacing w:val="0"/>
          <w:kern w:val="0"/>
          <w:sz w:val="32"/>
          <w:szCs w:val="32"/>
          <w:bdr w:val="none" w:color="auto" w:sz="0" w:space="0"/>
          <w:lang w:val="en-US" w:eastAsia="zh-CN" w:bidi="ar"/>
        </w:rPr>
        <w:t>。深入推进打击治理电信网络诈骗违法犯罪系列行动，持续推动派出所巡区建设、巡处一体改革和路面警力融合，警情处置能力有效提升。全面运转社会稳定风险合成处置工作专班，一批信访疑难案件、突出问题纠纷得到有效化解。持续拓展</w:t>
      </w:r>
      <w:r>
        <w:rPr>
          <w:rFonts w:hint="default" w:ascii="Times New Roman" w:hAnsi="Times New Roman" w:eastAsia="宋体" w:cs="Times New Roman"/>
          <w:i w:val="0"/>
          <w:iCs w:val="0"/>
          <w:caps w:val="0"/>
          <w:color w:val="auto"/>
          <w:spacing w:val="0"/>
          <w:kern w:val="0"/>
          <w:sz w:val="32"/>
          <w:szCs w:val="32"/>
          <w:bdr w:val="none" w:color="auto" w:sz="0" w:space="0"/>
          <w:lang w:val="en-US" w:eastAsia="zh-CN" w:bidi="ar"/>
        </w:rPr>
        <w:t>12345</w:t>
      </w:r>
      <w:r>
        <w:rPr>
          <w:rFonts w:hint="eastAsia" w:ascii="仿宋_GB2312" w:hAnsi="Times New Roman" w:eastAsia="仿宋_GB2312" w:cs="仿宋_GB2312"/>
          <w:i w:val="0"/>
          <w:iCs w:val="0"/>
          <w:caps w:val="0"/>
          <w:color w:val="auto"/>
          <w:spacing w:val="0"/>
          <w:kern w:val="0"/>
          <w:sz w:val="32"/>
          <w:szCs w:val="32"/>
          <w:bdr w:val="none" w:color="auto" w:sz="0" w:space="0"/>
          <w:lang w:val="en-US" w:eastAsia="zh-CN" w:bidi="ar"/>
        </w:rPr>
        <w:t>热线受理范围，高效对接</w:t>
      </w:r>
      <w:r>
        <w:rPr>
          <w:rFonts w:hint="default" w:ascii="Times New Roman" w:hAnsi="Times New Roman" w:eastAsia="宋体" w:cs="Times New Roman"/>
          <w:i w:val="0"/>
          <w:iCs w:val="0"/>
          <w:caps w:val="0"/>
          <w:color w:val="auto"/>
          <w:spacing w:val="0"/>
          <w:kern w:val="0"/>
          <w:sz w:val="32"/>
          <w:szCs w:val="32"/>
          <w:bdr w:val="none" w:color="auto" w:sz="0" w:space="0"/>
          <w:lang w:val="en-US" w:eastAsia="zh-CN" w:bidi="ar"/>
        </w:rPr>
        <w:t>110</w:t>
      </w:r>
      <w:r>
        <w:rPr>
          <w:rFonts w:hint="eastAsia" w:ascii="仿宋_GB2312" w:hAnsi="Times New Roman" w:eastAsia="仿宋_GB2312" w:cs="仿宋_GB2312"/>
          <w:i w:val="0"/>
          <w:iCs w:val="0"/>
          <w:caps w:val="0"/>
          <w:color w:val="auto"/>
          <w:spacing w:val="0"/>
          <w:kern w:val="0"/>
          <w:sz w:val="32"/>
          <w:szCs w:val="32"/>
          <w:bdr w:val="none" w:color="auto" w:sz="0" w:space="0"/>
          <w:lang w:val="en-US" w:eastAsia="zh-CN" w:bidi="ar"/>
        </w:rPr>
        <w:t>平台，实现需求回应、矛盾处理等非紧急类诉求</w:t>
      </w:r>
      <w:r>
        <w:rPr>
          <w:rFonts w:hint="default" w:ascii="Times New Roman" w:hAnsi="Times New Roman" w:eastAsia="宋体" w:cs="Times New Roman"/>
          <w:i w:val="0"/>
          <w:iCs w:val="0"/>
          <w:caps w:val="0"/>
          <w:color w:val="auto"/>
          <w:spacing w:val="0"/>
          <w:kern w:val="0"/>
          <w:sz w:val="32"/>
          <w:szCs w:val="32"/>
          <w:bdr w:val="none" w:color="auto" w:sz="0" w:space="0"/>
          <w:lang w:val="en-US" w:eastAsia="zh-CN" w:bidi="ar"/>
        </w:rPr>
        <w:t>“</w:t>
      </w:r>
      <w:r>
        <w:rPr>
          <w:rFonts w:hint="eastAsia" w:ascii="仿宋_GB2312" w:hAnsi="Times New Roman" w:eastAsia="仿宋_GB2312" w:cs="仿宋_GB2312"/>
          <w:i w:val="0"/>
          <w:iCs w:val="0"/>
          <w:caps w:val="0"/>
          <w:color w:val="auto"/>
          <w:spacing w:val="0"/>
          <w:kern w:val="0"/>
          <w:sz w:val="32"/>
          <w:szCs w:val="32"/>
          <w:bdr w:val="none" w:color="auto" w:sz="0" w:space="0"/>
          <w:lang w:val="en-US" w:eastAsia="zh-CN" w:bidi="ar"/>
        </w:rPr>
        <w:t>一个号码</w:t>
      </w:r>
      <w:r>
        <w:rPr>
          <w:rFonts w:hint="default" w:ascii="Times New Roman" w:hAnsi="Times New Roman" w:eastAsia="宋体" w:cs="Times New Roman"/>
          <w:i w:val="0"/>
          <w:iCs w:val="0"/>
          <w:caps w:val="0"/>
          <w:color w:val="auto"/>
          <w:spacing w:val="0"/>
          <w:kern w:val="0"/>
          <w:sz w:val="32"/>
          <w:szCs w:val="32"/>
          <w:bdr w:val="none" w:color="auto" w:sz="0" w:space="0"/>
          <w:lang w:val="en-US" w:eastAsia="zh-CN" w:bidi="ar"/>
        </w:rPr>
        <w:t>”</w:t>
      </w:r>
      <w:r>
        <w:rPr>
          <w:rFonts w:hint="eastAsia" w:ascii="仿宋_GB2312" w:hAnsi="Times New Roman" w:eastAsia="仿宋_GB2312" w:cs="仿宋_GB2312"/>
          <w:i w:val="0"/>
          <w:iCs w:val="0"/>
          <w:caps w:val="0"/>
          <w:color w:val="auto"/>
          <w:spacing w:val="0"/>
          <w:kern w:val="0"/>
          <w:sz w:val="32"/>
          <w:szCs w:val="32"/>
          <w:bdr w:val="none" w:color="auto" w:sz="0" w:space="0"/>
          <w:lang w:val="en-US" w:eastAsia="zh-CN" w:bidi="ar"/>
        </w:rPr>
        <w:t>服务。</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firstLine="643"/>
        <w:jc w:val="left"/>
        <w:rPr>
          <w:rFonts w:hint="eastAsia" w:ascii="宋体" w:hAnsi="宋体" w:eastAsia="宋体" w:cs="宋体"/>
          <w:i w:val="0"/>
          <w:iCs w:val="0"/>
          <w:caps w:val="0"/>
          <w:color w:val="auto"/>
          <w:spacing w:val="0"/>
          <w:sz w:val="18"/>
          <w:szCs w:val="18"/>
        </w:rPr>
      </w:pPr>
      <w:r>
        <w:rPr>
          <w:rFonts w:hint="default" w:ascii="Times New Roman" w:hAnsi="Times New Roman" w:eastAsia="宋体" w:cs="Times New Roman"/>
          <w:b/>
          <w:bCs/>
          <w:i w:val="0"/>
          <w:iCs w:val="0"/>
          <w:caps w:val="0"/>
          <w:color w:val="auto"/>
          <w:spacing w:val="0"/>
          <w:kern w:val="0"/>
          <w:sz w:val="32"/>
          <w:szCs w:val="32"/>
          <w:bdr w:val="none" w:color="auto" w:sz="0" w:space="0"/>
          <w:lang w:val="en-US" w:eastAsia="zh-CN" w:bidi="ar"/>
        </w:rPr>
        <w:t>3.</w:t>
      </w:r>
      <w:r>
        <w:rPr>
          <w:rFonts w:hint="eastAsia" w:ascii="楷体_GB2312" w:hAnsi="Times New Roman" w:eastAsia="楷体_GB2312" w:cs="楷体_GB2312"/>
          <w:b/>
          <w:bCs/>
          <w:i w:val="0"/>
          <w:iCs w:val="0"/>
          <w:caps w:val="0"/>
          <w:color w:val="auto"/>
          <w:spacing w:val="0"/>
          <w:kern w:val="0"/>
          <w:sz w:val="32"/>
          <w:szCs w:val="32"/>
          <w:bdr w:val="none" w:color="auto" w:sz="0" w:space="0"/>
          <w:lang w:val="en-US" w:eastAsia="zh-CN" w:bidi="ar"/>
        </w:rPr>
        <w:t>风险防线持续织密。</w:t>
      </w:r>
      <w:r>
        <w:rPr>
          <w:rFonts w:hint="eastAsia" w:ascii="仿宋_GB2312" w:hAnsi="Times New Roman" w:eastAsia="仿宋_GB2312" w:cs="仿宋_GB2312"/>
          <w:i w:val="0"/>
          <w:iCs w:val="0"/>
          <w:caps w:val="0"/>
          <w:color w:val="auto"/>
          <w:spacing w:val="0"/>
          <w:kern w:val="0"/>
          <w:sz w:val="32"/>
          <w:szCs w:val="32"/>
          <w:bdr w:val="none" w:color="auto" w:sz="0" w:space="0"/>
          <w:lang w:val="en-US" w:eastAsia="zh-CN" w:bidi="ar"/>
        </w:rPr>
        <w:t>全力以赴</w:t>
      </w:r>
      <w:r>
        <w:rPr>
          <w:rFonts w:hint="default" w:ascii="Times New Roman" w:hAnsi="Times New Roman" w:eastAsia="宋体" w:cs="Times New Roman"/>
          <w:i w:val="0"/>
          <w:iCs w:val="0"/>
          <w:caps w:val="0"/>
          <w:color w:val="auto"/>
          <w:spacing w:val="0"/>
          <w:kern w:val="0"/>
          <w:sz w:val="32"/>
          <w:szCs w:val="32"/>
          <w:bdr w:val="none" w:color="auto" w:sz="0" w:space="0"/>
          <w:lang w:val="en-US" w:eastAsia="zh-CN" w:bidi="ar"/>
        </w:rPr>
        <w:t>“</w:t>
      </w:r>
      <w:r>
        <w:rPr>
          <w:rFonts w:hint="eastAsia" w:ascii="仿宋_GB2312" w:hAnsi="Times New Roman" w:eastAsia="仿宋_GB2312" w:cs="仿宋_GB2312"/>
          <w:i w:val="0"/>
          <w:iCs w:val="0"/>
          <w:caps w:val="0"/>
          <w:color w:val="auto"/>
          <w:spacing w:val="0"/>
          <w:kern w:val="0"/>
          <w:sz w:val="32"/>
          <w:szCs w:val="32"/>
          <w:bdr w:val="none" w:color="auto" w:sz="0" w:space="0"/>
          <w:lang w:val="en-US" w:eastAsia="zh-CN" w:bidi="ar"/>
        </w:rPr>
        <w:t>保交楼、保民生、保稳定</w:t>
      </w:r>
      <w:r>
        <w:rPr>
          <w:rFonts w:hint="default" w:ascii="Times New Roman" w:hAnsi="Times New Roman" w:eastAsia="宋体" w:cs="Times New Roman"/>
          <w:i w:val="0"/>
          <w:iCs w:val="0"/>
          <w:caps w:val="0"/>
          <w:color w:val="auto"/>
          <w:spacing w:val="0"/>
          <w:kern w:val="0"/>
          <w:sz w:val="32"/>
          <w:szCs w:val="32"/>
          <w:bdr w:val="none" w:color="auto" w:sz="0" w:space="0"/>
          <w:lang w:val="en-US" w:eastAsia="zh-CN" w:bidi="ar"/>
        </w:rPr>
        <w:t>”</w:t>
      </w:r>
      <w:r>
        <w:rPr>
          <w:rFonts w:hint="eastAsia" w:ascii="仿宋_GB2312" w:hAnsi="Times New Roman" w:eastAsia="仿宋_GB2312" w:cs="仿宋_GB2312"/>
          <w:i w:val="0"/>
          <w:iCs w:val="0"/>
          <w:caps w:val="0"/>
          <w:color w:val="auto"/>
          <w:spacing w:val="0"/>
          <w:kern w:val="0"/>
          <w:sz w:val="32"/>
          <w:szCs w:val="32"/>
          <w:bdr w:val="none" w:color="auto" w:sz="0" w:space="0"/>
          <w:lang w:val="en-US" w:eastAsia="zh-CN" w:bidi="ar"/>
        </w:rPr>
        <w:t>，房地产市场总体平稳。防范和处置金融领域涉企涉众风险，严厉打击非法金融活动，持续推进政府债务化解，守住了不发生区域性、系统性金融风险的底线。</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firstLine="640"/>
        <w:jc w:val="left"/>
        <w:rPr>
          <w:rFonts w:hint="eastAsia" w:ascii="宋体" w:hAnsi="宋体" w:eastAsia="宋体" w:cs="宋体"/>
          <w:i w:val="0"/>
          <w:iCs w:val="0"/>
          <w:caps w:val="0"/>
          <w:color w:val="auto"/>
          <w:spacing w:val="0"/>
          <w:sz w:val="18"/>
          <w:szCs w:val="18"/>
        </w:rPr>
      </w:pPr>
      <w:r>
        <w:rPr>
          <w:rFonts w:hint="eastAsia" w:ascii="黑体" w:hAnsi="宋体" w:eastAsia="黑体" w:cs="黑体"/>
          <w:i w:val="0"/>
          <w:iCs w:val="0"/>
          <w:caps w:val="0"/>
          <w:color w:val="auto"/>
          <w:spacing w:val="0"/>
          <w:kern w:val="0"/>
          <w:sz w:val="32"/>
          <w:szCs w:val="32"/>
          <w:bdr w:val="none" w:color="auto" w:sz="0" w:space="0"/>
          <w:lang w:val="en-US" w:eastAsia="zh-CN" w:bidi="ar"/>
        </w:rPr>
        <w:t>六、坚持以实为要，自身建设纵深推进。</w:t>
      </w:r>
      <w:r>
        <w:rPr>
          <w:rFonts w:hint="default" w:ascii="Times New Roman" w:hAnsi="Times New Roman" w:eastAsia="宋体" w:cs="Times New Roman"/>
          <w:i w:val="0"/>
          <w:iCs w:val="0"/>
          <w:caps w:val="0"/>
          <w:color w:val="auto"/>
          <w:spacing w:val="0"/>
          <w:kern w:val="0"/>
          <w:sz w:val="32"/>
          <w:szCs w:val="32"/>
          <w:bdr w:val="none" w:color="auto" w:sz="0" w:space="0"/>
          <w:lang w:val="en-US" w:eastAsia="zh-CN" w:bidi="ar"/>
        </w:rPr>
        <w:t>“</w:t>
      </w:r>
      <w:r>
        <w:rPr>
          <w:rFonts w:hint="eastAsia" w:ascii="仿宋_GB2312" w:hAnsi="Times New Roman" w:eastAsia="仿宋_GB2312" w:cs="仿宋_GB2312"/>
          <w:i w:val="0"/>
          <w:iCs w:val="0"/>
          <w:caps w:val="0"/>
          <w:color w:val="auto"/>
          <w:spacing w:val="0"/>
          <w:kern w:val="0"/>
          <w:sz w:val="32"/>
          <w:szCs w:val="32"/>
          <w:bdr w:val="none" w:color="auto" w:sz="0" w:space="0"/>
          <w:lang w:val="en-US" w:eastAsia="zh-CN" w:bidi="ar"/>
        </w:rPr>
        <w:t>实</w:t>
      </w:r>
      <w:r>
        <w:rPr>
          <w:rFonts w:hint="default" w:ascii="Times New Roman" w:hAnsi="Times New Roman" w:eastAsia="宋体" w:cs="Times New Roman"/>
          <w:i w:val="0"/>
          <w:iCs w:val="0"/>
          <w:caps w:val="0"/>
          <w:color w:val="auto"/>
          <w:spacing w:val="0"/>
          <w:kern w:val="0"/>
          <w:sz w:val="32"/>
          <w:szCs w:val="32"/>
          <w:bdr w:val="none" w:color="auto" w:sz="0" w:space="0"/>
          <w:lang w:val="en-US" w:eastAsia="zh-CN" w:bidi="ar"/>
        </w:rPr>
        <w:t>”</w:t>
      </w:r>
      <w:r>
        <w:rPr>
          <w:rFonts w:hint="eastAsia" w:ascii="仿宋_GB2312" w:hAnsi="Times New Roman" w:eastAsia="仿宋_GB2312" w:cs="仿宋_GB2312"/>
          <w:i w:val="0"/>
          <w:iCs w:val="0"/>
          <w:caps w:val="0"/>
          <w:color w:val="auto"/>
          <w:spacing w:val="0"/>
          <w:kern w:val="0"/>
          <w:sz w:val="32"/>
          <w:szCs w:val="32"/>
          <w:bdr w:val="none" w:color="auto" w:sz="0" w:space="0"/>
          <w:lang w:val="en-US" w:eastAsia="zh-CN" w:bidi="ar"/>
        </w:rPr>
        <w:t>字当头、</w:t>
      </w:r>
      <w:r>
        <w:rPr>
          <w:rFonts w:hint="default" w:ascii="Times New Roman" w:hAnsi="Times New Roman" w:eastAsia="宋体" w:cs="Times New Roman"/>
          <w:i w:val="0"/>
          <w:iCs w:val="0"/>
          <w:caps w:val="0"/>
          <w:color w:val="auto"/>
          <w:spacing w:val="0"/>
          <w:kern w:val="0"/>
          <w:sz w:val="32"/>
          <w:szCs w:val="32"/>
          <w:bdr w:val="none" w:color="auto" w:sz="0" w:space="0"/>
          <w:lang w:val="en-US" w:eastAsia="zh-CN" w:bidi="ar"/>
        </w:rPr>
        <w:t>“</w:t>
      </w:r>
      <w:r>
        <w:rPr>
          <w:rFonts w:hint="eastAsia" w:ascii="仿宋_GB2312" w:hAnsi="Times New Roman" w:eastAsia="仿宋_GB2312" w:cs="仿宋_GB2312"/>
          <w:i w:val="0"/>
          <w:iCs w:val="0"/>
          <w:caps w:val="0"/>
          <w:color w:val="auto"/>
          <w:spacing w:val="0"/>
          <w:kern w:val="0"/>
          <w:sz w:val="32"/>
          <w:szCs w:val="32"/>
          <w:bdr w:val="none" w:color="auto" w:sz="0" w:space="0"/>
          <w:lang w:val="en-US" w:eastAsia="zh-CN" w:bidi="ar"/>
        </w:rPr>
        <w:t>干</w:t>
      </w:r>
      <w:r>
        <w:rPr>
          <w:rFonts w:hint="default" w:ascii="Times New Roman" w:hAnsi="Times New Roman" w:eastAsia="宋体" w:cs="Times New Roman"/>
          <w:i w:val="0"/>
          <w:iCs w:val="0"/>
          <w:caps w:val="0"/>
          <w:color w:val="auto"/>
          <w:spacing w:val="0"/>
          <w:kern w:val="0"/>
          <w:sz w:val="32"/>
          <w:szCs w:val="32"/>
          <w:bdr w:val="none" w:color="auto" w:sz="0" w:space="0"/>
          <w:lang w:val="en-US" w:eastAsia="zh-CN" w:bidi="ar"/>
        </w:rPr>
        <w:t>”</w:t>
      </w:r>
      <w:r>
        <w:rPr>
          <w:rFonts w:hint="eastAsia" w:ascii="仿宋_GB2312" w:hAnsi="Times New Roman" w:eastAsia="仿宋_GB2312" w:cs="仿宋_GB2312"/>
          <w:i w:val="0"/>
          <w:iCs w:val="0"/>
          <w:caps w:val="0"/>
          <w:color w:val="auto"/>
          <w:spacing w:val="0"/>
          <w:kern w:val="0"/>
          <w:sz w:val="32"/>
          <w:szCs w:val="32"/>
          <w:bdr w:val="none" w:color="auto" w:sz="0" w:space="0"/>
          <w:lang w:val="en-US" w:eastAsia="zh-CN" w:bidi="ar"/>
        </w:rPr>
        <w:t>字为先，扎实推动政府职能转变和行政效能提升，政府履职能力和服务水平迈上新台阶。</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firstLine="643"/>
        <w:jc w:val="left"/>
        <w:rPr>
          <w:rFonts w:hint="eastAsia" w:ascii="宋体" w:hAnsi="宋体" w:eastAsia="宋体" w:cs="宋体"/>
          <w:i w:val="0"/>
          <w:iCs w:val="0"/>
          <w:caps w:val="0"/>
          <w:color w:val="auto"/>
          <w:spacing w:val="0"/>
          <w:sz w:val="18"/>
          <w:szCs w:val="18"/>
        </w:rPr>
      </w:pPr>
      <w:r>
        <w:rPr>
          <w:rFonts w:hint="default" w:ascii="Times New Roman" w:hAnsi="Times New Roman" w:eastAsia="宋体" w:cs="Times New Roman"/>
          <w:b/>
          <w:bCs/>
          <w:i w:val="0"/>
          <w:iCs w:val="0"/>
          <w:caps w:val="0"/>
          <w:color w:val="auto"/>
          <w:spacing w:val="0"/>
          <w:kern w:val="0"/>
          <w:sz w:val="32"/>
          <w:szCs w:val="32"/>
          <w:bdr w:val="none" w:color="auto" w:sz="0" w:space="0"/>
          <w:lang w:val="en-US" w:eastAsia="zh-CN" w:bidi="ar"/>
        </w:rPr>
        <w:t>1.</w:t>
      </w:r>
      <w:r>
        <w:rPr>
          <w:rFonts w:hint="eastAsia" w:ascii="楷体_GB2312" w:hAnsi="Times New Roman" w:eastAsia="楷体_GB2312" w:cs="楷体_GB2312"/>
          <w:b/>
          <w:bCs/>
          <w:i w:val="0"/>
          <w:iCs w:val="0"/>
          <w:caps w:val="0"/>
          <w:color w:val="auto"/>
          <w:spacing w:val="0"/>
          <w:kern w:val="0"/>
          <w:sz w:val="32"/>
          <w:szCs w:val="32"/>
          <w:bdr w:val="none" w:color="auto" w:sz="0" w:space="0"/>
          <w:lang w:val="en-US" w:eastAsia="zh-CN" w:bidi="ar"/>
        </w:rPr>
        <w:t>政治担当全面强化。</w:t>
      </w:r>
      <w:r>
        <w:rPr>
          <w:rFonts w:hint="eastAsia" w:ascii="仿宋_GB2312" w:hAnsi="Times New Roman" w:eastAsia="仿宋_GB2312" w:cs="仿宋_GB2312"/>
          <w:i w:val="0"/>
          <w:iCs w:val="0"/>
          <w:caps w:val="0"/>
          <w:color w:val="auto"/>
          <w:spacing w:val="0"/>
          <w:kern w:val="0"/>
          <w:sz w:val="32"/>
          <w:szCs w:val="32"/>
          <w:bdr w:val="none" w:color="auto" w:sz="0" w:space="0"/>
          <w:lang w:val="en-US" w:eastAsia="zh-CN" w:bidi="ar"/>
        </w:rPr>
        <w:t>扎实开展学习贯彻习近平新时代中国特色社会主义思想主题教育，坚定不移贯彻落实上级决策部署。认真配合市委接受省委巡视，不折不扣抓好巡视整改，驰而不息纠</w:t>
      </w:r>
      <w:r>
        <w:rPr>
          <w:rFonts w:hint="default" w:ascii="Times New Roman" w:hAnsi="Times New Roman" w:eastAsia="宋体" w:cs="Times New Roman"/>
          <w:i w:val="0"/>
          <w:iCs w:val="0"/>
          <w:caps w:val="0"/>
          <w:color w:val="auto"/>
          <w:spacing w:val="0"/>
          <w:kern w:val="0"/>
          <w:sz w:val="32"/>
          <w:szCs w:val="32"/>
          <w:bdr w:val="none" w:color="auto" w:sz="0" w:space="0"/>
          <w:lang w:val="en-US" w:eastAsia="zh-CN" w:bidi="ar"/>
        </w:rPr>
        <w:t>“</w:t>
      </w:r>
      <w:r>
        <w:rPr>
          <w:rFonts w:hint="eastAsia" w:ascii="仿宋_GB2312" w:hAnsi="Times New Roman" w:eastAsia="仿宋_GB2312" w:cs="仿宋_GB2312"/>
          <w:i w:val="0"/>
          <w:iCs w:val="0"/>
          <w:caps w:val="0"/>
          <w:color w:val="auto"/>
          <w:spacing w:val="0"/>
          <w:kern w:val="0"/>
          <w:sz w:val="32"/>
          <w:szCs w:val="32"/>
          <w:bdr w:val="none" w:color="auto" w:sz="0" w:space="0"/>
          <w:lang w:val="en-US" w:eastAsia="zh-CN" w:bidi="ar"/>
        </w:rPr>
        <w:t>四风</w:t>
      </w:r>
      <w:r>
        <w:rPr>
          <w:rFonts w:hint="default" w:ascii="Times New Roman" w:hAnsi="Times New Roman" w:eastAsia="宋体" w:cs="Times New Roman"/>
          <w:i w:val="0"/>
          <w:iCs w:val="0"/>
          <w:caps w:val="0"/>
          <w:color w:val="auto"/>
          <w:spacing w:val="0"/>
          <w:kern w:val="0"/>
          <w:sz w:val="32"/>
          <w:szCs w:val="32"/>
          <w:bdr w:val="none" w:color="auto" w:sz="0" w:space="0"/>
          <w:lang w:val="en-US" w:eastAsia="zh-CN" w:bidi="ar"/>
        </w:rPr>
        <w:t>”</w:t>
      </w:r>
      <w:r>
        <w:rPr>
          <w:rFonts w:hint="eastAsia" w:ascii="仿宋_GB2312" w:hAnsi="Times New Roman" w:eastAsia="仿宋_GB2312" w:cs="仿宋_GB2312"/>
          <w:i w:val="0"/>
          <w:iCs w:val="0"/>
          <w:caps w:val="0"/>
          <w:color w:val="auto"/>
          <w:spacing w:val="0"/>
          <w:kern w:val="0"/>
          <w:sz w:val="32"/>
          <w:szCs w:val="32"/>
          <w:bdr w:val="none" w:color="auto" w:sz="0" w:space="0"/>
          <w:lang w:val="en-US" w:eastAsia="zh-CN" w:bidi="ar"/>
        </w:rPr>
        <w:t>树新风。</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firstLine="643"/>
        <w:jc w:val="left"/>
        <w:rPr>
          <w:rFonts w:hint="eastAsia" w:ascii="宋体" w:hAnsi="宋体" w:eastAsia="宋体" w:cs="宋体"/>
          <w:i w:val="0"/>
          <w:iCs w:val="0"/>
          <w:caps w:val="0"/>
          <w:color w:val="auto"/>
          <w:spacing w:val="0"/>
          <w:sz w:val="18"/>
          <w:szCs w:val="18"/>
        </w:rPr>
      </w:pPr>
      <w:r>
        <w:rPr>
          <w:rFonts w:hint="default" w:ascii="Times New Roman" w:hAnsi="Times New Roman" w:eastAsia="宋体" w:cs="Times New Roman"/>
          <w:b/>
          <w:bCs/>
          <w:i w:val="0"/>
          <w:iCs w:val="0"/>
          <w:caps w:val="0"/>
          <w:color w:val="auto"/>
          <w:spacing w:val="0"/>
          <w:kern w:val="0"/>
          <w:sz w:val="32"/>
          <w:szCs w:val="32"/>
          <w:bdr w:val="none" w:color="auto" w:sz="0" w:space="0"/>
          <w:lang w:val="en-US" w:eastAsia="zh-CN" w:bidi="ar"/>
        </w:rPr>
        <w:t>2.</w:t>
      </w:r>
      <w:r>
        <w:rPr>
          <w:rFonts w:hint="eastAsia" w:ascii="楷体_GB2312" w:hAnsi="Times New Roman" w:eastAsia="楷体_GB2312" w:cs="楷体_GB2312"/>
          <w:b/>
          <w:bCs/>
          <w:i w:val="0"/>
          <w:iCs w:val="0"/>
          <w:caps w:val="0"/>
          <w:color w:val="auto"/>
          <w:spacing w:val="0"/>
          <w:kern w:val="0"/>
          <w:sz w:val="32"/>
          <w:szCs w:val="32"/>
          <w:bdr w:val="none" w:color="auto" w:sz="0" w:space="0"/>
          <w:lang w:val="en-US" w:eastAsia="zh-CN" w:bidi="ar"/>
        </w:rPr>
        <w:t>法治政府全面深化。</w:t>
      </w:r>
      <w:r>
        <w:rPr>
          <w:rFonts w:hint="eastAsia" w:ascii="仿宋_GB2312" w:hAnsi="Times New Roman" w:eastAsia="仿宋_GB2312" w:cs="仿宋_GB2312"/>
          <w:i w:val="0"/>
          <w:iCs w:val="0"/>
          <w:caps w:val="0"/>
          <w:color w:val="auto"/>
          <w:spacing w:val="0"/>
          <w:kern w:val="0"/>
          <w:sz w:val="32"/>
          <w:szCs w:val="32"/>
          <w:bdr w:val="none" w:color="auto" w:sz="0" w:space="0"/>
          <w:lang w:val="en-US" w:eastAsia="zh-CN" w:bidi="ar"/>
        </w:rPr>
        <w:t>高标准完成全国首批普法守法示范城市试测评，更大力度推动行政争议实质性化解，行政诉讼案件数量和败诉率显著下降。办复人大建议</w:t>
      </w:r>
      <w:r>
        <w:rPr>
          <w:rFonts w:hint="default" w:ascii="Times New Roman" w:hAnsi="Times New Roman" w:eastAsia="宋体" w:cs="Times New Roman"/>
          <w:i w:val="0"/>
          <w:iCs w:val="0"/>
          <w:caps w:val="0"/>
          <w:color w:val="auto"/>
          <w:spacing w:val="0"/>
          <w:kern w:val="0"/>
          <w:sz w:val="32"/>
          <w:szCs w:val="32"/>
          <w:bdr w:val="none" w:color="auto" w:sz="0" w:space="0"/>
          <w:lang w:val="en-US" w:eastAsia="zh-CN" w:bidi="ar"/>
        </w:rPr>
        <w:t>209</w:t>
      </w:r>
      <w:r>
        <w:rPr>
          <w:rFonts w:hint="eastAsia" w:ascii="仿宋_GB2312" w:hAnsi="Times New Roman" w:eastAsia="仿宋_GB2312" w:cs="仿宋_GB2312"/>
          <w:i w:val="0"/>
          <w:iCs w:val="0"/>
          <w:caps w:val="0"/>
          <w:color w:val="auto"/>
          <w:spacing w:val="0"/>
          <w:kern w:val="0"/>
          <w:sz w:val="32"/>
          <w:szCs w:val="32"/>
          <w:bdr w:val="none" w:color="auto" w:sz="0" w:space="0"/>
          <w:lang w:val="en-US" w:eastAsia="zh-CN" w:bidi="ar"/>
        </w:rPr>
        <w:t>件、政协提案</w:t>
      </w:r>
      <w:r>
        <w:rPr>
          <w:rFonts w:hint="default" w:ascii="Times New Roman" w:hAnsi="Times New Roman" w:eastAsia="宋体" w:cs="Times New Roman"/>
          <w:i w:val="0"/>
          <w:iCs w:val="0"/>
          <w:caps w:val="0"/>
          <w:color w:val="auto"/>
          <w:spacing w:val="0"/>
          <w:kern w:val="0"/>
          <w:sz w:val="32"/>
          <w:szCs w:val="32"/>
          <w:bdr w:val="none" w:color="auto" w:sz="0" w:space="0"/>
          <w:lang w:val="en-US" w:eastAsia="zh-CN" w:bidi="ar"/>
        </w:rPr>
        <w:t>240</w:t>
      </w:r>
      <w:r>
        <w:rPr>
          <w:rFonts w:hint="eastAsia" w:ascii="仿宋_GB2312" w:hAnsi="Times New Roman" w:eastAsia="仿宋_GB2312" w:cs="仿宋_GB2312"/>
          <w:i w:val="0"/>
          <w:iCs w:val="0"/>
          <w:caps w:val="0"/>
          <w:color w:val="auto"/>
          <w:spacing w:val="0"/>
          <w:kern w:val="0"/>
          <w:sz w:val="32"/>
          <w:szCs w:val="32"/>
          <w:bdr w:val="none" w:color="auto" w:sz="0" w:space="0"/>
          <w:lang w:val="en-US" w:eastAsia="zh-CN" w:bidi="ar"/>
        </w:rPr>
        <w:t>件，办结率均为</w:t>
      </w:r>
      <w:r>
        <w:rPr>
          <w:rFonts w:hint="default" w:ascii="Times New Roman" w:hAnsi="Times New Roman" w:eastAsia="宋体" w:cs="Times New Roman"/>
          <w:i w:val="0"/>
          <w:iCs w:val="0"/>
          <w:caps w:val="0"/>
          <w:color w:val="auto"/>
          <w:spacing w:val="0"/>
          <w:kern w:val="0"/>
          <w:sz w:val="32"/>
          <w:szCs w:val="32"/>
          <w:bdr w:val="none" w:color="auto" w:sz="0" w:space="0"/>
          <w:lang w:val="en-US" w:eastAsia="zh-CN" w:bidi="ar"/>
        </w:rPr>
        <w:t>100%</w:t>
      </w:r>
      <w:r>
        <w:rPr>
          <w:rFonts w:hint="eastAsia" w:ascii="仿宋_GB2312" w:hAnsi="Times New Roman" w:eastAsia="仿宋_GB2312" w:cs="仿宋_GB2312"/>
          <w:i w:val="0"/>
          <w:iCs w:val="0"/>
          <w:caps w:val="0"/>
          <w:color w:val="auto"/>
          <w:spacing w:val="0"/>
          <w:kern w:val="0"/>
          <w:sz w:val="32"/>
          <w:szCs w:val="32"/>
          <w:bdr w:val="none" w:color="auto" w:sz="0" w:space="0"/>
          <w:lang w:val="en-US" w:eastAsia="zh-CN" w:bidi="ar"/>
        </w:rPr>
        <w:t>。</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firstLine="643"/>
        <w:jc w:val="left"/>
        <w:rPr>
          <w:rFonts w:hint="eastAsia" w:ascii="宋体" w:hAnsi="宋体" w:eastAsia="宋体" w:cs="宋体"/>
          <w:i w:val="0"/>
          <w:iCs w:val="0"/>
          <w:caps w:val="0"/>
          <w:color w:val="auto"/>
          <w:spacing w:val="0"/>
          <w:sz w:val="18"/>
          <w:szCs w:val="18"/>
        </w:rPr>
      </w:pPr>
      <w:r>
        <w:rPr>
          <w:rFonts w:hint="default" w:ascii="Times New Roman" w:hAnsi="Times New Roman" w:eastAsia="宋体" w:cs="Times New Roman"/>
          <w:b/>
          <w:bCs/>
          <w:i w:val="0"/>
          <w:iCs w:val="0"/>
          <w:caps w:val="0"/>
          <w:color w:val="auto"/>
          <w:spacing w:val="0"/>
          <w:kern w:val="0"/>
          <w:sz w:val="32"/>
          <w:szCs w:val="32"/>
          <w:bdr w:val="none" w:color="auto" w:sz="0" w:space="0"/>
          <w:lang w:val="en-US" w:eastAsia="zh-CN" w:bidi="ar"/>
        </w:rPr>
        <w:t>3.</w:t>
      </w:r>
      <w:r>
        <w:rPr>
          <w:rFonts w:hint="eastAsia" w:ascii="楷体_GB2312" w:hAnsi="Times New Roman" w:eastAsia="楷体_GB2312" w:cs="楷体_GB2312"/>
          <w:b/>
          <w:bCs/>
          <w:i w:val="0"/>
          <w:iCs w:val="0"/>
          <w:caps w:val="0"/>
          <w:color w:val="auto"/>
          <w:spacing w:val="0"/>
          <w:kern w:val="0"/>
          <w:sz w:val="32"/>
          <w:szCs w:val="32"/>
          <w:bdr w:val="none" w:color="auto" w:sz="0" w:space="0"/>
          <w:lang w:val="en-US" w:eastAsia="zh-CN" w:bidi="ar"/>
        </w:rPr>
        <w:t>政府改革全面推进。</w:t>
      </w:r>
      <w:r>
        <w:rPr>
          <w:rFonts w:hint="eastAsia" w:ascii="仿宋_GB2312" w:hAnsi="Times New Roman" w:eastAsia="仿宋_GB2312" w:cs="仿宋_GB2312"/>
          <w:i w:val="0"/>
          <w:iCs w:val="0"/>
          <w:caps w:val="0"/>
          <w:color w:val="auto"/>
          <w:spacing w:val="0"/>
          <w:kern w:val="0"/>
          <w:sz w:val="32"/>
          <w:szCs w:val="32"/>
          <w:bdr w:val="none" w:color="auto" w:sz="0" w:space="0"/>
          <w:lang w:val="en-US" w:eastAsia="zh-CN" w:bidi="ar"/>
        </w:rPr>
        <w:t>聚力政府数字化转型，初步完成三大全生命周期管理服务平台建设，基本掌握</w:t>
      </w:r>
      <w:r>
        <w:rPr>
          <w:rFonts w:hint="default" w:ascii="Times New Roman" w:hAnsi="Times New Roman" w:eastAsia="宋体" w:cs="Times New Roman"/>
          <w:i w:val="0"/>
          <w:iCs w:val="0"/>
          <w:caps w:val="0"/>
          <w:color w:val="auto"/>
          <w:spacing w:val="0"/>
          <w:kern w:val="0"/>
          <w:sz w:val="32"/>
          <w:szCs w:val="32"/>
          <w:bdr w:val="none" w:color="auto" w:sz="0" w:space="0"/>
          <w:lang w:val="en-US" w:eastAsia="zh-CN" w:bidi="ar"/>
        </w:rPr>
        <w:t>21</w:t>
      </w:r>
      <w:r>
        <w:rPr>
          <w:rFonts w:hint="eastAsia" w:ascii="仿宋_GB2312" w:hAnsi="Times New Roman" w:eastAsia="仿宋_GB2312" w:cs="仿宋_GB2312"/>
          <w:i w:val="0"/>
          <w:iCs w:val="0"/>
          <w:caps w:val="0"/>
          <w:color w:val="auto"/>
          <w:spacing w:val="0"/>
          <w:kern w:val="0"/>
          <w:sz w:val="32"/>
          <w:szCs w:val="32"/>
          <w:bdr w:val="none" w:color="auto" w:sz="0" w:space="0"/>
          <w:lang w:val="en-US" w:eastAsia="zh-CN" w:bidi="ar"/>
        </w:rPr>
        <w:t>万家活跃市场主体、</w:t>
      </w:r>
      <w:r>
        <w:rPr>
          <w:rFonts w:hint="default" w:ascii="Times New Roman" w:hAnsi="Times New Roman" w:eastAsia="宋体" w:cs="Times New Roman"/>
          <w:i w:val="0"/>
          <w:iCs w:val="0"/>
          <w:caps w:val="0"/>
          <w:color w:val="auto"/>
          <w:spacing w:val="0"/>
          <w:kern w:val="0"/>
          <w:sz w:val="32"/>
          <w:szCs w:val="32"/>
          <w:bdr w:val="none" w:color="auto" w:sz="0" w:space="0"/>
          <w:lang w:val="en-US" w:eastAsia="zh-CN" w:bidi="ar"/>
        </w:rPr>
        <w:t>194.7</w:t>
      </w:r>
      <w:r>
        <w:rPr>
          <w:rFonts w:hint="eastAsia" w:ascii="仿宋_GB2312" w:hAnsi="Times New Roman" w:eastAsia="仿宋_GB2312" w:cs="仿宋_GB2312"/>
          <w:i w:val="0"/>
          <w:iCs w:val="0"/>
          <w:caps w:val="0"/>
          <w:color w:val="auto"/>
          <w:spacing w:val="0"/>
          <w:kern w:val="0"/>
          <w:sz w:val="32"/>
          <w:szCs w:val="32"/>
          <w:bdr w:val="none" w:color="auto" w:sz="0" w:space="0"/>
          <w:lang w:val="en-US" w:eastAsia="zh-CN" w:bidi="ar"/>
        </w:rPr>
        <w:t>万实有人口、</w:t>
      </w:r>
      <w:r>
        <w:rPr>
          <w:rFonts w:hint="default" w:ascii="Times New Roman" w:hAnsi="Times New Roman" w:eastAsia="宋体" w:cs="Times New Roman"/>
          <w:i w:val="0"/>
          <w:iCs w:val="0"/>
          <w:caps w:val="0"/>
          <w:color w:val="auto"/>
          <w:spacing w:val="0"/>
          <w:kern w:val="0"/>
          <w:sz w:val="32"/>
          <w:szCs w:val="32"/>
          <w:bdr w:val="none" w:color="auto" w:sz="0" w:space="0"/>
          <w:lang w:val="en-US" w:eastAsia="zh-CN" w:bidi="ar"/>
        </w:rPr>
        <w:t>38.8</w:t>
      </w:r>
      <w:r>
        <w:rPr>
          <w:rFonts w:hint="eastAsia" w:ascii="仿宋_GB2312" w:hAnsi="Times New Roman" w:eastAsia="仿宋_GB2312" w:cs="仿宋_GB2312"/>
          <w:i w:val="0"/>
          <w:iCs w:val="0"/>
          <w:caps w:val="0"/>
          <w:color w:val="auto"/>
          <w:spacing w:val="0"/>
          <w:kern w:val="0"/>
          <w:sz w:val="32"/>
          <w:szCs w:val="32"/>
          <w:bdr w:val="none" w:color="auto" w:sz="0" w:space="0"/>
          <w:lang w:val="en-US" w:eastAsia="zh-CN" w:bidi="ar"/>
        </w:rPr>
        <w:t>万栋既有建筑运行状态，政府治理效能持续提升。深化国资国企改革，完善新一轮国企高质量发展三年行动计划，形成</w:t>
      </w:r>
      <w:r>
        <w:rPr>
          <w:rFonts w:hint="default" w:ascii="Times New Roman" w:hAnsi="Times New Roman" w:eastAsia="宋体" w:cs="Times New Roman"/>
          <w:i w:val="0"/>
          <w:iCs w:val="0"/>
          <w:caps w:val="0"/>
          <w:color w:val="auto"/>
          <w:spacing w:val="0"/>
          <w:kern w:val="0"/>
          <w:sz w:val="32"/>
          <w:szCs w:val="32"/>
          <w:bdr w:val="none" w:color="auto" w:sz="0" w:space="0"/>
          <w:lang w:val="en-US" w:eastAsia="zh-CN" w:bidi="ar"/>
        </w:rPr>
        <w:t>9</w:t>
      </w:r>
      <w:r>
        <w:rPr>
          <w:rFonts w:hint="eastAsia" w:ascii="仿宋_GB2312" w:hAnsi="Times New Roman" w:eastAsia="仿宋_GB2312" w:cs="仿宋_GB2312"/>
          <w:i w:val="0"/>
          <w:iCs w:val="0"/>
          <w:caps w:val="0"/>
          <w:color w:val="auto"/>
          <w:spacing w:val="0"/>
          <w:kern w:val="0"/>
          <w:sz w:val="32"/>
          <w:szCs w:val="32"/>
          <w:bdr w:val="none" w:color="auto" w:sz="0" w:space="0"/>
          <w:lang w:val="en-US" w:eastAsia="zh-CN" w:bidi="ar"/>
        </w:rPr>
        <w:t>大市级国企架构体系，资产规模突破</w:t>
      </w:r>
      <w:r>
        <w:rPr>
          <w:rFonts w:hint="default" w:ascii="Times New Roman" w:hAnsi="Times New Roman" w:eastAsia="宋体" w:cs="Times New Roman"/>
          <w:i w:val="0"/>
          <w:iCs w:val="0"/>
          <w:caps w:val="0"/>
          <w:color w:val="auto"/>
          <w:spacing w:val="0"/>
          <w:kern w:val="0"/>
          <w:sz w:val="32"/>
          <w:szCs w:val="32"/>
          <w:bdr w:val="none" w:color="auto" w:sz="0" w:space="0"/>
          <w:lang w:val="en-US" w:eastAsia="zh-CN" w:bidi="ar"/>
        </w:rPr>
        <w:t>2000</w:t>
      </w:r>
      <w:r>
        <w:rPr>
          <w:rFonts w:hint="eastAsia" w:ascii="仿宋_GB2312" w:hAnsi="Times New Roman" w:eastAsia="仿宋_GB2312" w:cs="仿宋_GB2312"/>
          <w:i w:val="0"/>
          <w:iCs w:val="0"/>
          <w:caps w:val="0"/>
          <w:color w:val="auto"/>
          <w:spacing w:val="0"/>
          <w:kern w:val="0"/>
          <w:sz w:val="32"/>
          <w:szCs w:val="32"/>
          <w:bdr w:val="none" w:color="auto" w:sz="0" w:space="0"/>
          <w:lang w:val="en-US" w:eastAsia="zh-CN" w:bidi="ar"/>
        </w:rPr>
        <w:t>亿元，国投公司获双</w:t>
      </w:r>
      <w:r>
        <w:rPr>
          <w:rFonts w:hint="default" w:ascii="Times New Roman" w:hAnsi="Times New Roman" w:eastAsia="宋体" w:cs="Times New Roman"/>
          <w:i w:val="0"/>
          <w:iCs w:val="0"/>
          <w:caps w:val="0"/>
          <w:color w:val="auto"/>
          <w:spacing w:val="0"/>
          <w:kern w:val="0"/>
          <w:sz w:val="32"/>
          <w:szCs w:val="32"/>
          <w:bdr w:val="none" w:color="auto" w:sz="0" w:space="0"/>
          <w:lang w:val="en-US" w:eastAsia="zh-CN" w:bidi="ar"/>
        </w:rPr>
        <w:t>AAA</w:t>
      </w:r>
      <w:r>
        <w:rPr>
          <w:rFonts w:hint="eastAsia" w:ascii="仿宋_GB2312" w:hAnsi="Times New Roman" w:eastAsia="仿宋_GB2312" w:cs="仿宋_GB2312"/>
          <w:i w:val="0"/>
          <w:iCs w:val="0"/>
          <w:caps w:val="0"/>
          <w:color w:val="auto"/>
          <w:spacing w:val="0"/>
          <w:kern w:val="0"/>
          <w:sz w:val="32"/>
          <w:szCs w:val="32"/>
          <w:bdr w:val="none" w:color="auto" w:sz="0" w:space="0"/>
          <w:lang w:val="en-US" w:eastAsia="zh-CN" w:bidi="ar"/>
        </w:rPr>
        <w:t>评级、全国县级城市第五家。</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firstLine="643"/>
        <w:jc w:val="left"/>
        <w:rPr>
          <w:rFonts w:hint="eastAsia" w:ascii="宋体" w:hAnsi="宋体" w:eastAsia="宋体" w:cs="宋体"/>
          <w:i w:val="0"/>
          <w:iCs w:val="0"/>
          <w:caps w:val="0"/>
          <w:color w:val="auto"/>
          <w:spacing w:val="0"/>
          <w:sz w:val="18"/>
          <w:szCs w:val="18"/>
        </w:rPr>
      </w:pPr>
      <w:r>
        <w:rPr>
          <w:rFonts w:hint="default" w:ascii="Times New Roman" w:hAnsi="Times New Roman" w:eastAsia="宋体" w:cs="Times New Roman"/>
          <w:b/>
          <w:bCs/>
          <w:i w:val="0"/>
          <w:iCs w:val="0"/>
          <w:caps w:val="0"/>
          <w:color w:val="auto"/>
          <w:spacing w:val="0"/>
          <w:kern w:val="0"/>
          <w:sz w:val="32"/>
          <w:szCs w:val="32"/>
          <w:bdr w:val="none" w:color="auto" w:sz="0" w:space="0"/>
          <w:lang w:val="en-US" w:eastAsia="zh-CN" w:bidi="ar"/>
        </w:rPr>
        <w:t>4.</w:t>
      </w:r>
      <w:r>
        <w:rPr>
          <w:rFonts w:hint="eastAsia" w:ascii="楷体_GB2312" w:hAnsi="Times New Roman" w:eastAsia="楷体_GB2312" w:cs="楷体_GB2312"/>
          <w:b/>
          <w:bCs/>
          <w:i w:val="0"/>
          <w:iCs w:val="0"/>
          <w:caps w:val="0"/>
          <w:color w:val="auto"/>
          <w:spacing w:val="0"/>
          <w:kern w:val="0"/>
          <w:sz w:val="32"/>
          <w:szCs w:val="32"/>
          <w:bdr w:val="none" w:color="auto" w:sz="0" w:space="0"/>
          <w:lang w:val="en-US" w:eastAsia="zh-CN" w:bidi="ar"/>
        </w:rPr>
        <w:t>营商环境全面优化。</w:t>
      </w:r>
      <w:r>
        <w:rPr>
          <w:rFonts w:hint="eastAsia" w:ascii="仿宋_GB2312" w:hAnsi="Times New Roman" w:eastAsia="仿宋_GB2312" w:cs="仿宋_GB2312"/>
          <w:i w:val="0"/>
          <w:iCs w:val="0"/>
          <w:caps w:val="0"/>
          <w:color w:val="auto"/>
          <w:spacing w:val="0"/>
          <w:kern w:val="0"/>
          <w:sz w:val="32"/>
          <w:szCs w:val="32"/>
          <w:bdr w:val="none" w:color="auto" w:sz="0" w:space="0"/>
          <w:lang w:val="en-US" w:eastAsia="zh-CN" w:bidi="ar"/>
        </w:rPr>
        <w:t>获评全国城市营商环境创新县（市），入选全国</w:t>
      </w:r>
      <w:r>
        <w:rPr>
          <w:rFonts w:hint="default" w:ascii="Times New Roman" w:hAnsi="Times New Roman" w:eastAsia="宋体" w:cs="Times New Roman"/>
          <w:i w:val="0"/>
          <w:iCs w:val="0"/>
          <w:caps w:val="0"/>
          <w:color w:val="auto"/>
          <w:spacing w:val="0"/>
          <w:kern w:val="0"/>
          <w:sz w:val="32"/>
          <w:szCs w:val="32"/>
          <w:bdr w:val="none" w:color="auto" w:sz="0" w:space="0"/>
          <w:lang w:val="en-US" w:eastAsia="zh-CN" w:bidi="ar"/>
        </w:rPr>
        <w:t>“</w:t>
      </w:r>
      <w:r>
        <w:rPr>
          <w:rFonts w:hint="eastAsia" w:ascii="仿宋_GB2312" w:hAnsi="Times New Roman" w:eastAsia="仿宋_GB2312" w:cs="仿宋_GB2312"/>
          <w:i w:val="0"/>
          <w:iCs w:val="0"/>
          <w:caps w:val="0"/>
          <w:color w:val="auto"/>
          <w:spacing w:val="0"/>
          <w:kern w:val="0"/>
          <w:sz w:val="32"/>
          <w:szCs w:val="32"/>
          <w:bdr w:val="none" w:color="auto" w:sz="0" w:space="0"/>
          <w:lang w:val="en-US" w:eastAsia="zh-CN" w:bidi="ar"/>
        </w:rPr>
        <w:t>个体工商户信用监管数据质量提升试点名单</w:t>
      </w:r>
      <w:r>
        <w:rPr>
          <w:rFonts w:hint="default" w:ascii="Times New Roman" w:hAnsi="Times New Roman" w:eastAsia="宋体" w:cs="Times New Roman"/>
          <w:i w:val="0"/>
          <w:iCs w:val="0"/>
          <w:caps w:val="0"/>
          <w:color w:val="auto"/>
          <w:spacing w:val="0"/>
          <w:kern w:val="0"/>
          <w:sz w:val="32"/>
          <w:szCs w:val="32"/>
          <w:bdr w:val="none" w:color="auto" w:sz="0" w:space="0"/>
          <w:lang w:val="en-US" w:eastAsia="zh-CN" w:bidi="ar"/>
        </w:rPr>
        <w:t>”</w:t>
      </w:r>
      <w:r>
        <w:rPr>
          <w:rFonts w:hint="eastAsia" w:ascii="仿宋_GB2312" w:hAnsi="Times New Roman" w:eastAsia="仿宋_GB2312" w:cs="仿宋_GB2312"/>
          <w:i w:val="0"/>
          <w:iCs w:val="0"/>
          <w:caps w:val="0"/>
          <w:color w:val="auto"/>
          <w:spacing w:val="0"/>
          <w:kern w:val="0"/>
          <w:sz w:val="32"/>
          <w:szCs w:val="32"/>
          <w:bdr w:val="none" w:color="auto" w:sz="0" w:space="0"/>
          <w:lang w:val="en-US" w:eastAsia="zh-CN" w:bidi="ar"/>
        </w:rPr>
        <w:t>、全国县级城市唯一。聚焦企业发展痛点堵点，实施</w:t>
      </w:r>
      <w:r>
        <w:rPr>
          <w:rFonts w:hint="default" w:ascii="Times New Roman" w:hAnsi="Times New Roman" w:eastAsia="宋体" w:cs="Times New Roman"/>
          <w:i w:val="0"/>
          <w:iCs w:val="0"/>
          <w:caps w:val="0"/>
          <w:color w:val="auto"/>
          <w:spacing w:val="0"/>
          <w:kern w:val="0"/>
          <w:sz w:val="32"/>
          <w:szCs w:val="32"/>
          <w:bdr w:val="none" w:color="auto" w:sz="0" w:space="0"/>
          <w:lang w:val="en-US" w:eastAsia="zh-CN" w:bidi="ar"/>
        </w:rPr>
        <w:t>“</w:t>
      </w:r>
      <w:r>
        <w:rPr>
          <w:rFonts w:hint="eastAsia" w:ascii="仿宋_GB2312" w:hAnsi="Times New Roman" w:eastAsia="仿宋_GB2312" w:cs="仿宋_GB2312"/>
          <w:i w:val="0"/>
          <w:iCs w:val="0"/>
          <w:caps w:val="0"/>
          <w:color w:val="auto"/>
          <w:spacing w:val="0"/>
          <w:kern w:val="0"/>
          <w:sz w:val="32"/>
          <w:szCs w:val="32"/>
          <w:bdr w:val="none" w:color="auto" w:sz="0" w:space="0"/>
          <w:lang w:val="en-US" w:eastAsia="zh-CN" w:bidi="ar"/>
        </w:rPr>
        <w:t>六不五优化</w:t>
      </w:r>
      <w:r>
        <w:rPr>
          <w:rFonts w:hint="default" w:ascii="Times New Roman" w:hAnsi="Times New Roman" w:eastAsia="宋体" w:cs="Times New Roman"/>
          <w:i w:val="0"/>
          <w:iCs w:val="0"/>
          <w:caps w:val="0"/>
          <w:color w:val="auto"/>
          <w:spacing w:val="0"/>
          <w:kern w:val="0"/>
          <w:sz w:val="32"/>
          <w:szCs w:val="32"/>
          <w:bdr w:val="none" w:color="auto" w:sz="0" w:space="0"/>
          <w:lang w:val="en-US" w:eastAsia="zh-CN" w:bidi="ar"/>
        </w:rPr>
        <w:t>”</w:t>
      </w:r>
      <w:r>
        <w:rPr>
          <w:rFonts w:hint="eastAsia" w:ascii="仿宋_GB2312" w:hAnsi="Times New Roman" w:eastAsia="仿宋_GB2312" w:cs="仿宋_GB2312"/>
          <w:i w:val="0"/>
          <w:iCs w:val="0"/>
          <w:caps w:val="0"/>
          <w:color w:val="auto"/>
          <w:spacing w:val="0"/>
          <w:kern w:val="0"/>
          <w:sz w:val="32"/>
          <w:szCs w:val="32"/>
          <w:bdr w:val="none" w:color="auto" w:sz="0" w:space="0"/>
          <w:lang w:val="en-US" w:eastAsia="zh-CN" w:bidi="ar"/>
        </w:rPr>
        <w:t>专项行动，持续推进</w:t>
      </w:r>
      <w:r>
        <w:rPr>
          <w:rFonts w:hint="default" w:ascii="Times New Roman" w:hAnsi="Times New Roman" w:eastAsia="宋体" w:cs="Times New Roman"/>
          <w:i w:val="0"/>
          <w:iCs w:val="0"/>
          <w:caps w:val="0"/>
          <w:color w:val="auto"/>
          <w:spacing w:val="0"/>
          <w:kern w:val="0"/>
          <w:sz w:val="32"/>
          <w:szCs w:val="32"/>
          <w:bdr w:val="none" w:color="auto" w:sz="0" w:space="0"/>
          <w:lang w:val="en-US" w:eastAsia="zh-CN" w:bidi="ar"/>
        </w:rPr>
        <w:t>“</w:t>
      </w:r>
      <w:r>
        <w:rPr>
          <w:rFonts w:hint="eastAsia" w:ascii="仿宋_GB2312" w:hAnsi="Times New Roman" w:eastAsia="仿宋_GB2312" w:cs="仿宋_GB2312"/>
          <w:i w:val="0"/>
          <w:iCs w:val="0"/>
          <w:caps w:val="0"/>
          <w:color w:val="auto"/>
          <w:spacing w:val="0"/>
          <w:kern w:val="0"/>
          <w:sz w:val="32"/>
          <w:szCs w:val="32"/>
          <w:bdr w:val="none" w:color="auto" w:sz="0" w:space="0"/>
          <w:lang w:val="en-US" w:eastAsia="zh-CN" w:bidi="ar"/>
        </w:rPr>
        <w:t>一件事一次办</w:t>
      </w:r>
      <w:r>
        <w:rPr>
          <w:rFonts w:hint="default" w:ascii="Times New Roman" w:hAnsi="Times New Roman" w:eastAsia="宋体" w:cs="Times New Roman"/>
          <w:i w:val="0"/>
          <w:iCs w:val="0"/>
          <w:caps w:val="0"/>
          <w:color w:val="auto"/>
          <w:spacing w:val="0"/>
          <w:kern w:val="0"/>
          <w:sz w:val="32"/>
          <w:szCs w:val="32"/>
          <w:bdr w:val="none" w:color="auto" w:sz="0" w:space="0"/>
          <w:lang w:val="en-US" w:eastAsia="zh-CN" w:bidi="ar"/>
        </w:rPr>
        <w:t>”</w:t>
      </w:r>
      <w:r>
        <w:rPr>
          <w:rFonts w:hint="eastAsia" w:ascii="仿宋_GB2312" w:hAnsi="Times New Roman" w:eastAsia="仿宋_GB2312" w:cs="仿宋_GB2312"/>
          <w:i w:val="0"/>
          <w:iCs w:val="0"/>
          <w:caps w:val="0"/>
          <w:color w:val="auto"/>
          <w:spacing w:val="0"/>
          <w:kern w:val="0"/>
          <w:sz w:val="32"/>
          <w:szCs w:val="32"/>
          <w:bdr w:val="none" w:color="auto" w:sz="0" w:space="0"/>
          <w:lang w:val="en-US" w:eastAsia="zh-CN" w:bidi="ar"/>
        </w:rPr>
        <w:t>改革，平均办理时间压缩</w:t>
      </w:r>
      <w:r>
        <w:rPr>
          <w:rFonts w:hint="default" w:ascii="Times New Roman" w:hAnsi="Times New Roman" w:eastAsia="宋体" w:cs="Times New Roman"/>
          <w:i w:val="0"/>
          <w:iCs w:val="0"/>
          <w:caps w:val="0"/>
          <w:color w:val="auto"/>
          <w:spacing w:val="0"/>
          <w:kern w:val="0"/>
          <w:sz w:val="32"/>
          <w:szCs w:val="32"/>
          <w:bdr w:val="none" w:color="auto" w:sz="0" w:space="0"/>
          <w:lang w:val="en-US" w:eastAsia="zh-CN" w:bidi="ar"/>
        </w:rPr>
        <w:t>69%</w:t>
      </w:r>
      <w:r>
        <w:rPr>
          <w:rFonts w:hint="eastAsia" w:ascii="仿宋_GB2312" w:hAnsi="Times New Roman" w:eastAsia="仿宋_GB2312" w:cs="仿宋_GB2312"/>
          <w:i w:val="0"/>
          <w:iCs w:val="0"/>
          <w:caps w:val="0"/>
          <w:color w:val="auto"/>
          <w:spacing w:val="0"/>
          <w:kern w:val="0"/>
          <w:sz w:val="32"/>
          <w:szCs w:val="32"/>
          <w:bdr w:val="none" w:color="auto" w:sz="0" w:space="0"/>
          <w:lang w:val="en-US" w:eastAsia="zh-CN" w:bidi="ar"/>
        </w:rPr>
        <w:t>，新登记各类市场主体超</w:t>
      </w:r>
      <w:r>
        <w:rPr>
          <w:rFonts w:hint="default" w:ascii="Times New Roman" w:hAnsi="Times New Roman" w:eastAsia="宋体" w:cs="Times New Roman"/>
          <w:i w:val="0"/>
          <w:iCs w:val="0"/>
          <w:caps w:val="0"/>
          <w:color w:val="auto"/>
          <w:spacing w:val="0"/>
          <w:kern w:val="0"/>
          <w:sz w:val="32"/>
          <w:szCs w:val="32"/>
          <w:bdr w:val="none" w:color="auto" w:sz="0" w:space="0"/>
          <w:lang w:val="en-US" w:eastAsia="zh-CN" w:bidi="ar"/>
        </w:rPr>
        <w:t>4.3</w:t>
      </w:r>
      <w:r>
        <w:rPr>
          <w:rFonts w:hint="eastAsia" w:ascii="仿宋_GB2312" w:hAnsi="Times New Roman" w:eastAsia="仿宋_GB2312" w:cs="仿宋_GB2312"/>
          <w:i w:val="0"/>
          <w:iCs w:val="0"/>
          <w:caps w:val="0"/>
          <w:color w:val="auto"/>
          <w:spacing w:val="0"/>
          <w:kern w:val="0"/>
          <w:sz w:val="32"/>
          <w:szCs w:val="32"/>
          <w:bdr w:val="none" w:color="auto" w:sz="0" w:space="0"/>
          <w:lang w:val="en-US" w:eastAsia="zh-CN" w:bidi="ar"/>
        </w:rPr>
        <w:t>万户，企业获得感、满意度不断提高。</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firstLine="640"/>
        <w:jc w:val="left"/>
        <w:rPr>
          <w:rFonts w:hint="eastAsia" w:ascii="宋体" w:hAnsi="宋体" w:eastAsia="宋体" w:cs="宋体"/>
          <w:i w:val="0"/>
          <w:iCs w:val="0"/>
          <w:caps w:val="0"/>
          <w:color w:val="auto"/>
          <w:spacing w:val="0"/>
          <w:sz w:val="18"/>
          <w:szCs w:val="18"/>
        </w:rPr>
      </w:pPr>
      <w:r>
        <w:rPr>
          <w:rFonts w:hint="eastAsia" w:ascii="仿宋_GB2312" w:hAnsi="Times New Roman" w:eastAsia="仿宋_GB2312" w:cs="仿宋_GB2312"/>
          <w:i w:val="0"/>
          <w:iCs w:val="0"/>
          <w:caps w:val="0"/>
          <w:color w:val="auto"/>
          <w:spacing w:val="0"/>
          <w:kern w:val="0"/>
          <w:sz w:val="32"/>
          <w:szCs w:val="32"/>
          <w:bdr w:val="none" w:color="auto" w:sz="0" w:space="0"/>
          <w:lang w:val="en-US" w:eastAsia="zh-CN" w:bidi="ar"/>
        </w:rPr>
        <w:t>此外，共青团、妇女儿童、关心下一代、老龄、红十字等事业加快发展，民族宗教、侨台事务、人民防空、审计、统计、外事、电力、供销等工作取得了新的进步。</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firstLine="640"/>
        <w:jc w:val="left"/>
        <w:rPr>
          <w:rFonts w:hint="eastAsia" w:ascii="宋体" w:hAnsi="宋体" w:eastAsia="宋体" w:cs="宋体"/>
          <w:i w:val="0"/>
          <w:iCs w:val="0"/>
          <w:caps w:val="0"/>
          <w:color w:val="auto"/>
          <w:spacing w:val="0"/>
          <w:sz w:val="18"/>
          <w:szCs w:val="18"/>
        </w:rPr>
      </w:pPr>
      <w:r>
        <w:rPr>
          <w:rFonts w:hint="eastAsia" w:ascii="仿宋_GB2312" w:hAnsi="Times New Roman" w:eastAsia="仿宋_GB2312" w:cs="仿宋_GB2312"/>
          <w:i w:val="0"/>
          <w:iCs w:val="0"/>
          <w:caps w:val="0"/>
          <w:color w:val="auto"/>
          <w:spacing w:val="0"/>
          <w:kern w:val="0"/>
          <w:sz w:val="32"/>
          <w:szCs w:val="32"/>
          <w:bdr w:val="none" w:color="auto" w:sz="0" w:space="0"/>
          <w:lang w:val="en-US" w:eastAsia="zh-CN" w:bidi="ar"/>
        </w:rPr>
        <w:t>各位代表！事非经过不知难，成如容易却艰辛。这些成绩的取得，离不开上级党委、政府和中共常熟市委的正确领导，离不开全市人民的不懈奋斗。在此，我谨代表常熟市人民政府向全体市民，向人大代表、政协委员，向全市广大干部及离退休老同志，向驻常部队、武警官兵，向各民主党派、工商联和无党派人士、人民团体，向所有关心支持常熟经济社会发展的海内外朋友，表示衷心的感谢和崇高的敬意！</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firstLine="640"/>
        <w:jc w:val="left"/>
        <w:rPr>
          <w:rFonts w:hint="eastAsia" w:ascii="宋体" w:hAnsi="宋体" w:eastAsia="宋体" w:cs="宋体"/>
          <w:i w:val="0"/>
          <w:iCs w:val="0"/>
          <w:caps w:val="0"/>
          <w:color w:val="auto"/>
          <w:spacing w:val="0"/>
          <w:sz w:val="18"/>
          <w:szCs w:val="18"/>
        </w:rPr>
      </w:pPr>
      <w:r>
        <w:rPr>
          <w:rFonts w:hint="eastAsia" w:ascii="仿宋_GB2312" w:hAnsi="Times New Roman" w:eastAsia="仿宋_GB2312" w:cs="仿宋_GB2312"/>
          <w:i w:val="0"/>
          <w:iCs w:val="0"/>
          <w:caps w:val="0"/>
          <w:color w:val="auto"/>
          <w:spacing w:val="0"/>
          <w:kern w:val="0"/>
          <w:sz w:val="32"/>
          <w:szCs w:val="32"/>
          <w:bdr w:val="none" w:color="auto" w:sz="0" w:space="0"/>
          <w:lang w:val="en-US" w:eastAsia="zh-CN" w:bidi="ar"/>
        </w:rPr>
        <w:t>在看到成绩的同时，我们也清醒认识到，当前常熟经济社会发展还面临不少困难和挑战：市场信心、有效需求有待进一步提振，产业结构、资源配置有待进一步优化，经济实现高质量发展面临多重考验；城市功能品质、公共服务供给与市民群众期盼还有差距，生态环保、安全稳定等领域还存在不少风险隐患；政府系统干部学习意识、担当精神、争先劲头还不能完全适应新的发展形势，政府履职和服务能力有待进一步提升。我们将采取更有力措施，切实加以解决。</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firstLine="0"/>
        <w:jc w:val="center"/>
        <w:rPr>
          <w:rFonts w:hint="eastAsia" w:ascii="宋体" w:hAnsi="宋体" w:eastAsia="宋体" w:cs="宋体"/>
          <w:i w:val="0"/>
          <w:iCs w:val="0"/>
          <w:caps w:val="0"/>
          <w:color w:val="auto"/>
          <w:spacing w:val="0"/>
          <w:sz w:val="18"/>
          <w:szCs w:val="18"/>
        </w:rPr>
      </w:pPr>
      <w:r>
        <w:rPr>
          <w:rFonts w:hint="default" w:ascii="Times New Roman" w:hAnsi="Times New Roman" w:eastAsia="宋体" w:cs="Times New Roman"/>
          <w:i w:val="0"/>
          <w:iCs w:val="0"/>
          <w:caps w:val="0"/>
          <w:color w:val="auto"/>
          <w:spacing w:val="0"/>
          <w:kern w:val="0"/>
          <w:sz w:val="32"/>
          <w:szCs w:val="32"/>
          <w:bdr w:val="none" w:color="auto" w:sz="0" w:space="0"/>
          <w:lang w:val="en-US" w:eastAsia="zh-CN" w:bidi="ar"/>
        </w:rPr>
        <w:t>2024</w:t>
      </w:r>
      <w:r>
        <w:rPr>
          <w:rFonts w:hint="eastAsia" w:ascii="黑体" w:hAnsi="宋体" w:eastAsia="黑体" w:cs="黑体"/>
          <w:i w:val="0"/>
          <w:iCs w:val="0"/>
          <w:caps w:val="0"/>
          <w:color w:val="auto"/>
          <w:spacing w:val="0"/>
          <w:kern w:val="0"/>
          <w:sz w:val="32"/>
          <w:szCs w:val="32"/>
          <w:bdr w:val="none" w:color="auto" w:sz="0" w:space="0"/>
          <w:lang w:val="en-US" w:eastAsia="zh-CN" w:bidi="ar"/>
        </w:rPr>
        <w:t>年工作安排</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firstLine="640"/>
        <w:jc w:val="left"/>
        <w:rPr>
          <w:rFonts w:hint="eastAsia" w:ascii="宋体" w:hAnsi="宋体" w:eastAsia="宋体" w:cs="宋体"/>
          <w:i w:val="0"/>
          <w:iCs w:val="0"/>
          <w:caps w:val="0"/>
          <w:color w:val="auto"/>
          <w:spacing w:val="0"/>
          <w:sz w:val="18"/>
          <w:szCs w:val="18"/>
        </w:rPr>
      </w:pPr>
      <w:r>
        <w:rPr>
          <w:rFonts w:hint="eastAsia" w:ascii="仿宋_GB2312" w:hAnsi="Times New Roman" w:eastAsia="仿宋_GB2312" w:cs="仿宋_GB2312"/>
          <w:i w:val="0"/>
          <w:iCs w:val="0"/>
          <w:caps w:val="0"/>
          <w:color w:val="auto"/>
          <w:spacing w:val="0"/>
          <w:kern w:val="0"/>
          <w:sz w:val="32"/>
          <w:szCs w:val="32"/>
          <w:bdr w:val="none" w:color="auto" w:sz="0" w:space="0"/>
          <w:lang w:val="en-US" w:eastAsia="zh-CN" w:bidi="ar"/>
        </w:rPr>
        <w:t>今年是新中国成立</w:t>
      </w:r>
      <w:r>
        <w:rPr>
          <w:rFonts w:hint="default" w:ascii="Times New Roman" w:hAnsi="Times New Roman" w:eastAsia="宋体" w:cs="Times New Roman"/>
          <w:i w:val="0"/>
          <w:iCs w:val="0"/>
          <w:caps w:val="0"/>
          <w:color w:val="auto"/>
          <w:spacing w:val="0"/>
          <w:kern w:val="0"/>
          <w:sz w:val="32"/>
          <w:szCs w:val="32"/>
          <w:bdr w:val="none" w:color="auto" w:sz="0" w:space="0"/>
          <w:lang w:val="en-US" w:eastAsia="zh-CN" w:bidi="ar"/>
        </w:rPr>
        <w:t>75</w:t>
      </w:r>
      <w:r>
        <w:rPr>
          <w:rFonts w:hint="eastAsia" w:ascii="仿宋_GB2312" w:hAnsi="Times New Roman" w:eastAsia="仿宋_GB2312" w:cs="仿宋_GB2312"/>
          <w:i w:val="0"/>
          <w:iCs w:val="0"/>
          <w:caps w:val="0"/>
          <w:color w:val="auto"/>
          <w:spacing w:val="0"/>
          <w:kern w:val="0"/>
          <w:sz w:val="32"/>
          <w:szCs w:val="32"/>
          <w:bdr w:val="none" w:color="auto" w:sz="0" w:space="0"/>
          <w:lang w:val="en-US" w:eastAsia="zh-CN" w:bidi="ar"/>
        </w:rPr>
        <w:t>周年，是实施</w:t>
      </w:r>
      <w:r>
        <w:rPr>
          <w:rFonts w:hint="default" w:ascii="Times New Roman" w:hAnsi="Times New Roman" w:eastAsia="宋体" w:cs="Times New Roman"/>
          <w:i w:val="0"/>
          <w:iCs w:val="0"/>
          <w:caps w:val="0"/>
          <w:color w:val="auto"/>
          <w:spacing w:val="0"/>
          <w:kern w:val="0"/>
          <w:sz w:val="32"/>
          <w:szCs w:val="32"/>
          <w:bdr w:val="none" w:color="auto" w:sz="0" w:space="0"/>
          <w:lang w:val="en-US" w:eastAsia="zh-CN" w:bidi="ar"/>
        </w:rPr>
        <w:t>“</w:t>
      </w:r>
      <w:r>
        <w:rPr>
          <w:rFonts w:hint="eastAsia" w:ascii="仿宋_GB2312" w:hAnsi="Times New Roman" w:eastAsia="仿宋_GB2312" w:cs="仿宋_GB2312"/>
          <w:i w:val="0"/>
          <w:iCs w:val="0"/>
          <w:caps w:val="0"/>
          <w:color w:val="auto"/>
          <w:spacing w:val="0"/>
          <w:kern w:val="0"/>
          <w:sz w:val="32"/>
          <w:szCs w:val="32"/>
          <w:bdr w:val="none" w:color="auto" w:sz="0" w:space="0"/>
          <w:lang w:val="en-US" w:eastAsia="zh-CN" w:bidi="ar"/>
        </w:rPr>
        <w:t>十四五</w:t>
      </w:r>
      <w:r>
        <w:rPr>
          <w:rFonts w:hint="default" w:ascii="Times New Roman" w:hAnsi="Times New Roman" w:eastAsia="宋体" w:cs="Times New Roman"/>
          <w:i w:val="0"/>
          <w:iCs w:val="0"/>
          <w:caps w:val="0"/>
          <w:color w:val="auto"/>
          <w:spacing w:val="0"/>
          <w:kern w:val="0"/>
          <w:sz w:val="32"/>
          <w:szCs w:val="32"/>
          <w:bdr w:val="none" w:color="auto" w:sz="0" w:space="0"/>
          <w:lang w:val="en-US" w:eastAsia="zh-CN" w:bidi="ar"/>
        </w:rPr>
        <w:t>”</w:t>
      </w:r>
      <w:r>
        <w:rPr>
          <w:rFonts w:hint="eastAsia" w:ascii="仿宋_GB2312" w:hAnsi="Times New Roman" w:eastAsia="仿宋_GB2312" w:cs="仿宋_GB2312"/>
          <w:i w:val="0"/>
          <w:iCs w:val="0"/>
          <w:caps w:val="0"/>
          <w:color w:val="auto"/>
          <w:spacing w:val="0"/>
          <w:kern w:val="0"/>
          <w:sz w:val="32"/>
          <w:szCs w:val="32"/>
          <w:bdr w:val="none" w:color="auto" w:sz="0" w:space="0"/>
          <w:lang w:val="en-US" w:eastAsia="zh-CN" w:bidi="ar"/>
        </w:rPr>
        <w:t>规划的关键之年。新的一年，我们将以习近平新时代中国特色社会主义思想为指导，全面贯彻党的二十大、二十届二中全会和习近平总书记对江苏、苏州工作重要讲话重要指示精神，坚持稳中求进工作总基调，完整准确全面贯彻新发展理念，全面落实</w:t>
      </w:r>
      <w:r>
        <w:rPr>
          <w:rFonts w:hint="default" w:ascii="Times New Roman" w:hAnsi="Times New Roman" w:eastAsia="宋体" w:cs="Times New Roman"/>
          <w:i w:val="0"/>
          <w:iCs w:val="0"/>
          <w:caps w:val="0"/>
          <w:color w:val="auto"/>
          <w:spacing w:val="0"/>
          <w:kern w:val="0"/>
          <w:sz w:val="32"/>
          <w:szCs w:val="32"/>
          <w:bdr w:val="none" w:color="auto" w:sz="0" w:space="0"/>
          <w:lang w:val="en-US" w:eastAsia="zh-CN" w:bidi="ar"/>
        </w:rPr>
        <w:t>“</w:t>
      </w:r>
      <w:r>
        <w:rPr>
          <w:rFonts w:hint="eastAsia" w:ascii="仿宋_GB2312" w:hAnsi="Times New Roman" w:eastAsia="仿宋_GB2312" w:cs="仿宋_GB2312"/>
          <w:i w:val="0"/>
          <w:iCs w:val="0"/>
          <w:caps w:val="0"/>
          <w:color w:val="auto"/>
          <w:spacing w:val="0"/>
          <w:kern w:val="0"/>
          <w:sz w:val="32"/>
          <w:szCs w:val="32"/>
          <w:bdr w:val="none" w:color="auto" w:sz="0" w:space="0"/>
          <w:lang w:val="en-US" w:eastAsia="zh-CN" w:bidi="ar"/>
        </w:rPr>
        <w:t>四个走在前</w:t>
      </w:r>
      <w:r>
        <w:rPr>
          <w:rFonts w:hint="default" w:ascii="Times New Roman" w:hAnsi="Times New Roman" w:eastAsia="宋体" w:cs="Times New Roman"/>
          <w:i w:val="0"/>
          <w:iCs w:val="0"/>
          <w:caps w:val="0"/>
          <w:color w:val="auto"/>
          <w:spacing w:val="0"/>
          <w:kern w:val="0"/>
          <w:sz w:val="32"/>
          <w:szCs w:val="32"/>
          <w:bdr w:val="none" w:color="auto" w:sz="0" w:space="0"/>
          <w:lang w:val="en-US" w:eastAsia="zh-CN" w:bidi="ar"/>
        </w:rPr>
        <w:t>”“</w:t>
      </w:r>
      <w:r>
        <w:rPr>
          <w:rFonts w:hint="eastAsia" w:ascii="仿宋_GB2312" w:hAnsi="Times New Roman" w:eastAsia="仿宋_GB2312" w:cs="仿宋_GB2312"/>
          <w:i w:val="0"/>
          <w:iCs w:val="0"/>
          <w:caps w:val="0"/>
          <w:color w:val="auto"/>
          <w:spacing w:val="0"/>
          <w:kern w:val="0"/>
          <w:sz w:val="32"/>
          <w:szCs w:val="32"/>
          <w:bdr w:val="none" w:color="auto" w:sz="0" w:space="0"/>
          <w:lang w:val="en-US" w:eastAsia="zh-CN" w:bidi="ar"/>
        </w:rPr>
        <w:t>四个新</w:t>
      </w:r>
      <w:r>
        <w:rPr>
          <w:rFonts w:hint="default" w:ascii="Times New Roman" w:hAnsi="Times New Roman" w:eastAsia="宋体" w:cs="Times New Roman"/>
          <w:i w:val="0"/>
          <w:iCs w:val="0"/>
          <w:caps w:val="0"/>
          <w:color w:val="auto"/>
          <w:spacing w:val="0"/>
          <w:kern w:val="0"/>
          <w:sz w:val="32"/>
          <w:szCs w:val="32"/>
          <w:bdr w:val="none" w:color="auto" w:sz="0" w:space="0"/>
          <w:lang w:val="en-US" w:eastAsia="zh-CN" w:bidi="ar"/>
        </w:rPr>
        <w:t>”</w:t>
      </w:r>
      <w:r>
        <w:rPr>
          <w:rFonts w:hint="eastAsia" w:ascii="仿宋_GB2312" w:hAnsi="Times New Roman" w:eastAsia="仿宋_GB2312" w:cs="仿宋_GB2312"/>
          <w:i w:val="0"/>
          <w:iCs w:val="0"/>
          <w:caps w:val="0"/>
          <w:color w:val="auto"/>
          <w:spacing w:val="0"/>
          <w:kern w:val="0"/>
          <w:sz w:val="32"/>
          <w:szCs w:val="32"/>
          <w:bdr w:val="none" w:color="auto" w:sz="0" w:space="0"/>
          <w:lang w:val="en-US" w:eastAsia="zh-CN" w:bidi="ar"/>
        </w:rPr>
        <w:t>重大任务，加快服务构建新发展格局，统筹扩大内需和深化供给侧结构性改革，统筹新型城镇化和乡村全面振兴，统筹高质量发展和高水平安全，巩固和增强经济回升向好态势，增进民生福祉，保持社会稳定，谱写更高品质</w:t>
      </w:r>
      <w:r>
        <w:rPr>
          <w:rFonts w:hint="default" w:ascii="Times New Roman" w:hAnsi="Times New Roman" w:eastAsia="宋体" w:cs="Times New Roman"/>
          <w:i w:val="0"/>
          <w:iCs w:val="0"/>
          <w:caps w:val="0"/>
          <w:color w:val="auto"/>
          <w:spacing w:val="0"/>
          <w:kern w:val="0"/>
          <w:sz w:val="32"/>
          <w:szCs w:val="32"/>
          <w:bdr w:val="none" w:color="auto" w:sz="0" w:space="0"/>
          <w:lang w:val="en-US" w:eastAsia="zh-CN" w:bidi="ar"/>
        </w:rPr>
        <w:t>“</w:t>
      </w:r>
      <w:r>
        <w:rPr>
          <w:rFonts w:hint="eastAsia" w:ascii="仿宋_GB2312" w:hAnsi="Times New Roman" w:eastAsia="仿宋_GB2312" w:cs="仿宋_GB2312"/>
          <w:i w:val="0"/>
          <w:iCs w:val="0"/>
          <w:caps w:val="0"/>
          <w:color w:val="auto"/>
          <w:spacing w:val="0"/>
          <w:kern w:val="0"/>
          <w:sz w:val="32"/>
          <w:szCs w:val="32"/>
          <w:bdr w:val="none" w:color="auto" w:sz="0" w:space="0"/>
          <w:lang w:val="en-US" w:eastAsia="zh-CN" w:bidi="ar"/>
        </w:rPr>
        <w:t>江南福地</w:t>
      </w:r>
      <w:r>
        <w:rPr>
          <w:rFonts w:hint="default" w:ascii="Times New Roman" w:hAnsi="Times New Roman" w:eastAsia="宋体" w:cs="Times New Roman"/>
          <w:i w:val="0"/>
          <w:iCs w:val="0"/>
          <w:caps w:val="0"/>
          <w:color w:val="auto"/>
          <w:spacing w:val="0"/>
          <w:kern w:val="0"/>
          <w:sz w:val="32"/>
          <w:szCs w:val="32"/>
          <w:bdr w:val="none" w:color="auto" w:sz="0" w:space="0"/>
          <w:lang w:val="en-US" w:eastAsia="zh-CN" w:bidi="ar"/>
        </w:rPr>
        <w:t>”</w:t>
      </w:r>
      <w:r>
        <w:rPr>
          <w:rFonts w:hint="eastAsia" w:ascii="仿宋_GB2312" w:hAnsi="Times New Roman" w:eastAsia="仿宋_GB2312" w:cs="仿宋_GB2312"/>
          <w:i w:val="0"/>
          <w:iCs w:val="0"/>
          <w:caps w:val="0"/>
          <w:color w:val="auto"/>
          <w:spacing w:val="0"/>
          <w:kern w:val="0"/>
          <w:sz w:val="32"/>
          <w:szCs w:val="32"/>
          <w:bdr w:val="none" w:color="auto" w:sz="0" w:space="0"/>
          <w:lang w:val="en-US" w:eastAsia="zh-CN" w:bidi="ar"/>
        </w:rPr>
        <w:t>现代化建设新篇章。</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firstLine="640"/>
        <w:jc w:val="left"/>
        <w:rPr>
          <w:rFonts w:hint="eastAsia" w:ascii="宋体" w:hAnsi="宋体" w:eastAsia="宋体" w:cs="宋体"/>
          <w:i w:val="0"/>
          <w:iCs w:val="0"/>
          <w:caps w:val="0"/>
          <w:color w:val="auto"/>
          <w:spacing w:val="0"/>
          <w:sz w:val="18"/>
          <w:szCs w:val="18"/>
        </w:rPr>
      </w:pPr>
      <w:r>
        <w:rPr>
          <w:rFonts w:hint="default" w:ascii="Times New Roman" w:hAnsi="Times New Roman" w:eastAsia="宋体" w:cs="Times New Roman"/>
          <w:i w:val="0"/>
          <w:iCs w:val="0"/>
          <w:caps w:val="0"/>
          <w:color w:val="auto"/>
          <w:spacing w:val="0"/>
          <w:kern w:val="0"/>
          <w:sz w:val="32"/>
          <w:szCs w:val="32"/>
          <w:bdr w:val="none" w:color="auto" w:sz="0" w:space="0"/>
          <w:lang w:val="en-US" w:eastAsia="zh-CN" w:bidi="ar"/>
        </w:rPr>
        <w:t>2024</w:t>
      </w:r>
      <w:r>
        <w:rPr>
          <w:rFonts w:hint="eastAsia" w:ascii="黑体" w:hAnsi="宋体" w:eastAsia="黑体" w:cs="黑体"/>
          <w:i w:val="0"/>
          <w:iCs w:val="0"/>
          <w:caps w:val="0"/>
          <w:color w:val="auto"/>
          <w:spacing w:val="0"/>
          <w:kern w:val="0"/>
          <w:sz w:val="32"/>
          <w:szCs w:val="32"/>
          <w:bdr w:val="none" w:color="auto" w:sz="0" w:space="0"/>
          <w:lang w:val="en-US" w:eastAsia="zh-CN" w:bidi="ar"/>
        </w:rPr>
        <w:t>年经济社会发展的主要预期目标是：</w:t>
      </w:r>
      <w:r>
        <w:rPr>
          <w:rFonts w:hint="eastAsia" w:ascii="仿宋_GB2312" w:hAnsi="Times New Roman" w:eastAsia="仿宋_GB2312" w:cs="仿宋_GB2312"/>
          <w:i w:val="0"/>
          <w:iCs w:val="0"/>
          <w:caps w:val="0"/>
          <w:color w:val="auto"/>
          <w:spacing w:val="0"/>
          <w:kern w:val="0"/>
          <w:sz w:val="32"/>
          <w:szCs w:val="32"/>
          <w:bdr w:val="none" w:color="auto" w:sz="0" w:space="0"/>
          <w:lang w:val="en-US" w:eastAsia="zh-CN" w:bidi="ar"/>
        </w:rPr>
        <w:t>地区生产总值增长</w:t>
      </w:r>
      <w:r>
        <w:rPr>
          <w:rFonts w:hint="default" w:ascii="Times New Roman" w:hAnsi="Times New Roman" w:eastAsia="宋体" w:cs="Times New Roman"/>
          <w:i w:val="0"/>
          <w:iCs w:val="0"/>
          <w:caps w:val="0"/>
          <w:color w:val="auto"/>
          <w:spacing w:val="0"/>
          <w:kern w:val="0"/>
          <w:sz w:val="32"/>
          <w:szCs w:val="32"/>
          <w:bdr w:val="none" w:color="auto" w:sz="0" w:space="0"/>
          <w:lang w:val="en-US" w:eastAsia="zh-CN" w:bidi="ar"/>
        </w:rPr>
        <w:t>5%</w:t>
      </w:r>
      <w:r>
        <w:rPr>
          <w:rFonts w:hint="eastAsia" w:ascii="仿宋_GB2312" w:hAnsi="Times New Roman" w:eastAsia="仿宋_GB2312" w:cs="仿宋_GB2312"/>
          <w:i w:val="0"/>
          <w:iCs w:val="0"/>
          <w:caps w:val="0"/>
          <w:color w:val="auto"/>
          <w:spacing w:val="0"/>
          <w:kern w:val="0"/>
          <w:sz w:val="32"/>
          <w:szCs w:val="32"/>
          <w:bdr w:val="none" w:color="auto" w:sz="0" w:space="0"/>
          <w:lang w:val="en-US" w:eastAsia="zh-CN" w:bidi="ar"/>
        </w:rPr>
        <w:t>以上，一般公共预算收入增速高于苏州平均，规上工业总产值增长</w:t>
      </w:r>
      <w:r>
        <w:rPr>
          <w:rFonts w:hint="default" w:ascii="Times New Roman" w:hAnsi="Times New Roman" w:eastAsia="宋体" w:cs="Times New Roman"/>
          <w:i w:val="0"/>
          <w:iCs w:val="0"/>
          <w:caps w:val="0"/>
          <w:color w:val="auto"/>
          <w:spacing w:val="0"/>
          <w:kern w:val="0"/>
          <w:sz w:val="32"/>
          <w:szCs w:val="32"/>
          <w:bdr w:val="none" w:color="auto" w:sz="0" w:space="0"/>
          <w:lang w:val="en-US" w:eastAsia="zh-CN" w:bidi="ar"/>
        </w:rPr>
        <w:t>5.5%</w:t>
      </w:r>
      <w:r>
        <w:rPr>
          <w:rFonts w:hint="eastAsia" w:ascii="仿宋_GB2312" w:hAnsi="Times New Roman" w:eastAsia="仿宋_GB2312" w:cs="仿宋_GB2312"/>
          <w:i w:val="0"/>
          <w:iCs w:val="0"/>
          <w:caps w:val="0"/>
          <w:color w:val="auto"/>
          <w:spacing w:val="0"/>
          <w:kern w:val="0"/>
          <w:sz w:val="32"/>
          <w:szCs w:val="32"/>
          <w:bdr w:val="none" w:color="auto" w:sz="0" w:space="0"/>
          <w:lang w:val="en-US" w:eastAsia="zh-CN" w:bidi="ar"/>
        </w:rPr>
        <w:t>以上，全社会固定资产投资</w:t>
      </w:r>
      <w:r>
        <w:rPr>
          <w:rFonts w:hint="default" w:ascii="Times New Roman" w:hAnsi="Times New Roman" w:eastAsia="宋体" w:cs="Times New Roman"/>
          <w:i w:val="0"/>
          <w:iCs w:val="0"/>
          <w:caps w:val="0"/>
          <w:color w:val="auto"/>
          <w:spacing w:val="0"/>
          <w:kern w:val="0"/>
          <w:sz w:val="32"/>
          <w:szCs w:val="32"/>
          <w:bdr w:val="none" w:color="auto" w:sz="0" w:space="0"/>
          <w:lang w:val="en-US" w:eastAsia="zh-CN" w:bidi="ar"/>
        </w:rPr>
        <w:t>630</w:t>
      </w:r>
      <w:r>
        <w:rPr>
          <w:rFonts w:hint="eastAsia" w:ascii="仿宋_GB2312" w:hAnsi="Times New Roman" w:eastAsia="仿宋_GB2312" w:cs="仿宋_GB2312"/>
          <w:i w:val="0"/>
          <w:iCs w:val="0"/>
          <w:caps w:val="0"/>
          <w:color w:val="auto"/>
          <w:spacing w:val="0"/>
          <w:kern w:val="0"/>
          <w:sz w:val="32"/>
          <w:szCs w:val="32"/>
          <w:bdr w:val="none" w:color="auto" w:sz="0" w:space="0"/>
          <w:lang w:val="en-US" w:eastAsia="zh-CN" w:bidi="ar"/>
        </w:rPr>
        <w:t>亿元以上，实际使用外资稳量提质，进出口总额实现正增长，社会消费品零售总额增长</w:t>
      </w:r>
      <w:r>
        <w:rPr>
          <w:rFonts w:hint="default" w:ascii="Times New Roman" w:hAnsi="Times New Roman" w:eastAsia="宋体" w:cs="Times New Roman"/>
          <w:i w:val="0"/>
          <w:iCs w:val="0"/>
          <w:caps w:val="0"/>
          <w:color w:val="auto"/>
          <w:spacing w:val="0"/>
          <w:kern w:val="0"/>
          <w:sz w:val="32"/>
          <w:szCs w:val="32"/>
          <w:bdr w:val="none" w:color="auto" w:sz="0" w:space="0"/>
          <w:lang w:val="en-US" w:eastAsia="zh-CN" w:bidi="ar"/>
        </w:rPr>
        <w:t>6%</w:t>
      </w:r>
      <w:r>
        <w:rPr>
          <w:rFonts w:hint="eastAsia" w:ascii="仿宋_GB2312" w:hAnsi="Times New Roman" w:eastAsia="仿宋_GB2312" w:cs="仿宋_GB2312"/>
          <w:i w:val="0"/>
          <w:iCs w:val="0"/>
          <w:caps w:val="0"/>
          <w:color w:val="auto"/>
          <w:spacing w:val="0"/>
          <w:kern w:val="0"/>
          <w:sz w:val="32"/>
          <w:szCs w:val="32"/>
          <w:bdr w:val="none" w:color="auto" w:sz="0" w:space="0"/>
          <w:lang w:val="en-US" w:eastAsia="zh-CN" w:bidi="ar"/>
        </w:rPr>
        <w:t>以上，居民人均可支配收入与经济增长基本同步，约束性指标完成上级下达任务。</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firstLine="640"/>
        <w:jc w:val="left"/>
        <w:rPr>
          <w:rFonts w:hint="eastAsia" w:ascii="宋体" w:hAnsi="宋体" w:eastAsia="宋体" w:cs="宋体"/>
          <w:i w:val="0"/>
          <w:iCs w:val="0"/>
          <w:caps w:val="0"/>
          <w:color w:val="auto"/>
          <w:spacing w:val="0"/>
          <w:sz w:val="18"/>
          <w:szCs w:val="18"/>
        </w:rPr>
      </w:pPr>
      <w:r>
        <w:rPr>
          <w:rFonts w:hint="default" w:ascii="Times New Roman" w:hAnsi="Times New Roman" w:eastAsia="宋体" w:cs="Times New Roman"/>
          <w:i w:val="0"/>
          <w:iCs w:val="0"/>
          <w:caps w:val="0"/>
          <w:color w:val="auto"/>
          <w:spacing w:val="0"/>
          <w:kern w:val="0"/>
          <w:sz w:val="32"/>
          <w:szCs w:val="32"/>
          <w:bdr w:val="none" w:color="auto" w:sz="0" w:space="0"/>
          <w:lang w:val="en-US" w:eastAsia="zh-CN" w:bidi="ar"/>
        </w:rPr>
        <w:t>2024</w:t>
      </w:r>
      <w:r>
        <w:rPr>
          <w:rFonts w:hint="eastAsia" w:ascii="仿宋_GB2312" w:hAnsi="Times New Roman" w:eastAsia="仿宋_GB2312" w:cs="仿宋_GB2312"/>
          <w:i w:val="0"/>
          <w:iCs w:val="0"/>
          <w:caps w:val="0"/>
          <w:color w:val="auto"/>
          <w:spacing w:val="0"/>
          <w:kern w:val="0"/>
          <w:sz w:val="32"/>
          <w:szCs w:val="32"/>
          <w:bdr w:val="none" w:color="auto" w:sz="0" w:space="0"/>
          <w:lang w:val="en-US" w:eastAsia="zh-CN" w:bidi="ar"/>
        </w:rPr>
        <w:t>年发展环境复杂性、严峻性、不确定性上升，要实现以更高质量的</w:t>
      </w:r>
      <w:r>
        <w:rPr>
          <w:rFonts w:hint="default" w:ascii="Times New Roman" w:hAnsi="Times New Roman" w:eastAsia="宋体" w:cs="Times New Roman"/>
          <w:i w:val="0"/>
          <w:iCs w:val="0"/>
          <w:caps w:val="0"/>
          <w:color w:val="auto"/>
          <w:spacing w:val="0"/>
          <w:kern w:val="0"/>
          <w:sz w:val="32"/>
          <w:szCs w:val="32"/>
          <w:bdr w:val="none" w:color="auto" w:sz="0" w:space="0"/>
          <w:lang w:val="en-US" w:eastAsia="zh-CN" w:bidi="ar"/>
        </w:rPr>
        <w:t>“</w:t>
      </w:r>
      <w:r>
        <w:rPr>
          <w:rFonts w:hint="eastAsia" w:ascii="仿宋_GB2312" w:hAnsi="Times New Roman" w:eastAsia="仿宋_GB2312" w:cs="仿宋_GB2312"/>
          <w:i w:val="0"/>
          <w:iCs w:val="0"/>
          <w:caps w:val="0"/>
          <w:color w:val="auto"/>
          <w:spacing w:val="0"/>
          <w:kern w:val="0"/>
          <w:sz w:val="32"/>
          <w:szCs w:val="32"/>
          <w:bdr w:val="none" w:color="auto" w:sz="0" w:space="0"/>
          <w:lang w:val="en-US" w:eastAsia="zh-CN" w:bidi="ar"/>
        </w:rPr>
        <w:t>进</w:t>
      </w:r>
      <w:r>
        <w:rPr>
          <w:rFonts w:hint="default" w:ascii="Times New Roman" w:hAnsi="Times New Roman" w:eastAsia="宋体" w:cs="Times New Roman"/>
          <w:i w:val="0"/>
          <w:iCs w:val="0"/>
          <w:caps w:val="0"/>
          <w:color w:val="auto"/>
          <w:spacing w:val="0"/>
          <w:kern w:val="0"/>
          <w:sz w:val="32"/>
          <w:szCs w:val="32"/>
          <w:bdr w:val="none" w:color="auto" w:sz="0" w:space="0"/>
          <w:lang w:val="en-US" w:eastAsia="zh-CN" w:bidi="ar"/>
        </w:rPr>
        <w:t>”</w:t>
      </w:r>
      <w:r>
        <w:rPr>
          <w:rFonts w:hint="eastAsia" w:ascii="仿宋_GB2312" w:hAnsi="Times New Roman" w:eastAsia="仿宋_GB2312" w:cs="仿宋_GB2312"/>
          <w:i w:val="0"/>
          <w:iCs w:val="0"/>
          <w:caps w:val="0"/>
          <w:color w:val="auto"/>
          <w:spacing w:val="0"/>
          <w:kern w:val="0"/>
          <w:sz w:val="32"/>
          <w:szCs w:val="32"/>
          <w:bdr w:val="none" w:color="auto" w:sz="0" w:space="0"/>
          <w:lang w:val="en-US" w:eastAsia="zh-CN" w:bidi="ar"/>
        </w:rPr>
        <w:t>促进更加全面的</w:t>
      </w:r>
      <w:r>
        <w:rPr>
          <w:rFonts w:hint="default" w:ascii="Times New Roman" w:hAnsi="Times New Roman" w:eastAsia="宋体" w:cs="Times New Roman"/>
          <w:i w:val="0"/>
          <w:iCs w:val="0"/>
          <w:caps w:val="0"/>
          <w:color w:val="auto"/>
          <w:spacing w:val="0"/>
          <w:kern w:val="0"/>
          <w:sz w:val="32"/>
          <w:szCs w:val="32"/>
          <w:bdr w:val="none" w:color="auto" w:sz="0" w:space="0"/>
          <w:lang w:val="en-US" w:eastAsia="zh-CN" w:bidi="ar"/>
        </w:rPr>
        <w:t>“</w:t>
      </w:r>
      <w:r>
        <w:rPr>
          <w:rFonts w:hint="eastAsia" w:ascii="仿宋_GB2312" w:hAnsi="Times New Roman" w:eastAsia="仿宋_GB2312" w:cs="仿宋_GB2312"/>
          <w:i w:val="0"/>
          <w:iCs w:val="0"/>
          <w:caps w:val="0"/>
          <w:color w:val="auto"/>
          <w:spacing w:val="0"/>
          <w:kern w:val="0"/>
          <w:sz w:val="32"/>
          <w:szCs w:val="32"/>
          <w:bdr w:val="none" w:color="auto" w:sz="0" w:space="0"/>
          <w:lang w:val="en-US" w:eastAsia="zh-CN" w:bidi="ar"/>
        </w:rPr>
        <w:t>稳</w:t>
      </w:r>
      <w:r>
        <w:rPr>
          <w:rFonts w:hint="default" w:ascii="Times New Roman" w:hAnsi="Times New Roman" w:eastAsia="宋体" w:cs="Times New Roman"/>
          <w:i w:val="0"/>
          <w:iCs w:val="0"/>
          <w:caps w:val="0"/>
          <w:color w:val="auto"/>
          <w:spacing w:val="0"/>
          <w:kern w:val="0"/>
          <w:sz w:val="32"/>
          <w:szCs w:val="32"/>
          <w:bdr w:val="none" w:color="auto" w:sz="0" w:space="0"/>
          <w:lang w:val="en-US" w:eastAsia="zh-CN" w:bidi="ar"/>
        </w:rPr>
        <w:t>”</w:t>
      </w:r>
      <w:r>
        <w:rPr>
          <w:rFonts w:hint="eastAsia" w:ascii="仿宋_GB2312" w:hAnsi="Times New Roman" w:eastAsia="仿宋_GB2312" w:cs="仿宋_GB2312"/>
          <w:i w:val="0"/>
          <w:iCs w:val="0"/>
          <w:caps w:val="0"/>
          <w:color w:val="auto"/>
          <w:spacing w:val="0"/>
          <w:kern w:val="0"/>
          <w:sz w:val="32"/>
          <w:szCs w:val="32"/>
          <w:bdr w:val="none" w:color="auto" w:sz="0" w:space="0"/>
          <w:lang w:val="en-US" w:eastAsia="zh-CN" w:bidi="ar"/>
        </w:rPr>
        <w:t>，注定是一个充满机遇与挑战的不平凡之年，更需要我们树立直面困难、勇往直前的斗争意识，做到保持定力、提振信心，牢牢把握发展的主动权；更需要我们树立敢拼敢闯、敢想敢干的创新意识，做到刀刃向内、自我革命，全面激发活力增强动能；更需要我们树立走在前列、争做示范的进取意识，做到逢先必争、逢旗必夺，努力在区域竞争中勇立潮头；更需要我们树立统筹兼顾、综合平衡的协同意识，做到十指联动、弹好钢琴，凝聚推动高质量发展的强大合力；更需要我们树立狠抓落实、久久为功的实干意识，做到善始善终、善作善成，以钉钉子精神抓好落实，努力在逐梦奋进中开创发展新局面，重点做好七方面工作。</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firstLine="640"/>
        <w:jc w:val="left"/>
        <w:rPr>
          <w:rFonts w:hint="eastAsia" w:ascii="宋体" w:hAnsi="宋体" w:eastAsia="宋体" w:cs="宋体"/>
          <w:i w:val="0"/>
          <w:iCs w:val="0"/>
          <w:caps w:val="0"/>
          <w:color w:val="auto"/>
          <w:spacing w:val="0"/>
          <w:sz w:val="18"/>
          <w:szCs w:val="18"/>
        </w:rPr>
      </w:pPr>
      <w:r>
        <w:rPr>
          <w:rFonts w:hint="eastAsia" w:ascii="黑体" w:hAnsi="宋体" w:eastAsia="黑体" w:cs="黑体"/>
          <w:i w:val="0"/>
          <w:iCs w:val="0"/>
          <w:caps w:val="0"/>
          <w:color w:val="auto"/>
          <w:spacing w:val="0"/>
          <w:kern w:val="0"/>
          <w:sz w:val="32"/>
          <w:szCs w:val="32"/>
          <w:bdr w:val="none" w:color="auto" w:sz="0" w:space="0"/>
          <w:lang w:val="en-US" w:eastAsia="zh-CN" w:bidi="ar"/>
        </w:rPr>
        <w:t>一、更大力度强化统筹协调，开创经济发展新局面</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firstLine="640"/>
        <w:jc w:val="left"/>
        <w:rPr>
          <w:rFonts w:hint="eastAsia" w:ascii="宋体" w:hAnsi="宋体" w:eastAsia="宋体" w:cs="宋体"/>
          <w:i w:val="0"/>
          <w:iCs w:val="0"/>
          <w:caps w:val="0"/>
          <w:color w:val="auto"/>
          <w:spacing w:val="0"/>
          <w:sz w:val="18"/>
          <w:szCs w:val="18"/>
        </w:rPr>
      </w:pPr>
      <w:r>
        <w:rPr>
          <w:rFonts w:hint="eastAsia" w:ascii="仿宋_GB2312" w:hAnsi="Times New Roman" w:eastAsia="仿宋_GB2312" w:cs="仿宋_GB2312"/>
          <w:i w:val="0"/>
          <w:iCs w:val="0"/>
          <w:caps w:val="0"/>
          <w:color w:val="auto"/>
          <w:spacing w:val="0"/>
          <w:kern w:val="0"/>
          <w:sz w:val="32"/>
          <w:szCs w:val="32"/>
          <w:bdr w:val="none" w:color="auto" w:sz="0" w:space="0"/>
          <w:lang w:val="en-US" w:eastAsia="zh-CN" w:bidi="ar"/>
        </w:rPr>
        <w:t>把坚持高质量发展作为新时代的硬道理，完成第五次全国经济普查登记，抓细抓实经济运行分析调度，以更加积极主动的政策举措，营造有利于发展的良好环境，推动经济实现质的有效提升和量的合理增长。</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firstLine="643"/>
        <w:jc w:val="left"/>
        <w:rPr>
          <w:rFonts w:hint="eastAsia" w:ascii="宋体" w:hAnsi="宋体" w:eastAsia="宋体" w:cs="宋体"/>
          <w:i w:val="0"/>
          <w:iCs w:val="0"/>
          <w:caps w:val="0"/>
          <w:color w:val="auto"/>
          <w:spacing w:val="0"/>
          <w:sz w:val="18"/>
          <w:szCs w:val="18"/>
        </w:rPr>
      </w:pPr>
      <w:r>
        <w:rPr>
          <w:rFonts w:hint="default" w:ascii="Times New Roman" w:hAnsi="Times New Roman" w:eastAsia="宋体" w:cs="Times New Roman"/>
          <w:b/>
          <w:bCs/>
          <w:i w:val="0"/>
          <w:iCs w:val="0"/>
          <w:caps w:val="0"/>
          <w:color w:val="auto"/>
          <w:spacing w:val="0"/>
          <w:kern w:val="0"/>
          <w:sz w:val="32"/>
          <w:szCs w:val="32"/>
          <w:bdr w:val="none" w:color="auto" w:sz="0" w:space="0"/>
          <w:lang w:val="en-US" w:eastAsia="zh-CN" w:bidi="ar"/>
        </w:rPr>
        <w:t>1.</w:t>
      </w:r>
      <w:r>
        <w:rPr>
          <w:rFonts w:hint="eastAsia" w:ascii="楷体_GB2312" w:hAnsi="Times New Roman" w:eastAsia="楷体_GB2312" w:cs="楷体_GB2312"/>
          <w:b/>
          <w:bCs/>
          <w:i w:val="0"/>
          <w:iCs w:val="0"/>
          <w:caps w:val="0"/>
          <w:color w:val="auto"/>
          <w:spacing w:val="0"/>
          <w:kern w:val="0"/>
          <w:sz w:val="32"/>
          <w:szCs w:val="32"/>
          <w:bdr w:val="none" w:color="auto" w:sz="0" w:space="0"/>
          <w:lang w:val="en-US" w:eastAsia="zh-CN" w:bidi="ar"/>
        </w:rPr>
        <w:t>推动有效投入量质齐升。</w:t>
      </w:r>
      <w:r>
        <w:rPr>
          <w:rFonts w:hint="eastAsia" w:ascii="仿宋_GB2312" w:hAnsi="Times New Roman" w:eastAsia="仿宋_GB2312" w:cs="仿宋_GB2312"/>
          <w:i w:val="0"/>
          <w:iCs w:val="0"/>
          <w:caps w:val="0"/>
          <w:color w:val="auto"/>
          <w:spacing w:val="0"/>
          <w:kern w:val="0"/>
          <w:sz w:val="32"/>
          <w:szCs w:val="32"/>
          <w:bdr w:val="none" w:color="auto" w:sz="0" w:space="0"/>
          <w:lang w:val="en-US" w:eastAsia="zh-CN" w:bidi="ar"/>
        </w:rPr>
        <w:t>坚持扩产投产和引进推进并举、招大引强和培优育强并进，掀起</w:t>
      </w:r>
      <w:r>
        <w:rPr>
          <w:rFonts w:hint="default" w:ascii="Times New Roman" w:hAnsi="Times New Roman" w:eastAsia="宋体" w:cs="Times New Roman"/>
          <w:i w:val="0"/>
          <w:iCs w:val="0"/>
          <w:caps w:val="0"/>
          <w:color w:val="auto"/>
          <w:spacing w:val="0"/>
          <w:kern w:val="0"/>
          <w:sz w:val="32"/>
          <w:szCs w:val="32"/>
          <w:bdr w:val="none" w:color="auto" w:sz="0" w:space="0"/>
          <w:lang w:val="en-US" w:eastAsia="zh-CN" w:bidi="ar"/>
        </w:rPr>
        <w:t>“</w:t>
      </w:r>
      <w:r>
        <w:rPr>
          <w:rFonts w:hint="eastAsia" w:ascii="仿宋_GB2312" w:hAnsi="Times New Roman" w:eastAsia="仿宋_GB2312" w:cs="仿宋_GB2312"/>
          <w:i w:val="0"/>
          <w:iCs w:val="0"/>
          <w:caps w:val="0"/>
          <w:color w:val="auto"/>
          <w:spacing w:val="0"/>
          <w:kern w:val="0"/>
          <w:sz w:val="32"/>
          <w:szCs w:val="32"/>
          <w:bdr w:val="none" w:color="auto" w:sz="0" w:space="0"/>
          <w:lang w:val="en-US" w:eastAsia="zh-CN" w:bidi="ar"/>
        </w:rPr>
        <w:t>大抓项目、抓大项目</w:t>
      </w:r>
      <w:r>
        <w:rPr>
          <w:rFonts w:hint="default" w:ascii="Times New Roman" w:hAnsi="Times New Roman" w:eastAsia="宋体" w:cs="Times New Roman"/>
          <w:i w:val="0"/>
          <w:iCs w:val="0"/>
          <w:caps w:val="0"/>
          <w:color w:val="auto"/>
          <w:spacing w:val="0"/>
          <w:kern w:val="0"/>
          <w:sz w:val="32"/>
          <w:szCs w:val="32"/>
          <w:bdr w:val="none" w:color="auto" w:sz="0" w:space="0"/>
          <w:lang w:val="en-US" w:eastAsia="zh-CN" w:bidi="ar"/>
        </w:rPr>
        <w:t>”</w:t>
      </w:r>
      <w:r>
        <w:rPr>
          <w:rFonts w:hint="eastAsia" w:ascii="仿宋_GB2312" w:hAnsi="Times New Roman" w:eastAsia="仿宋_GB2312" w:cs="仿宋_GB2312"/>
          <w:i w:val="0"/>
          <w:iCs w:val="0"/>
          <w:caps w:val="0"/>
          <w:color w:val="auto"/>
          <w:spacing w:val="0"/>
          <w:kern w:val="0"/>
          <w:sz w:val="32"/>
          <w:szCs w:val="32"/>
          <w:bdr w:val="none" w:color="auto" w:sz="0" w:space="0"/>
          <w:lang w:val="en-US" w:eastAsia="zh-CN" w:bidi="ar"/>
        </w:rPr>
        <w:t>热潮，为高质量发展蓄势赋能，完成工业投资</w:t>
      </w:r>
      <w:r>
        <w:rPr>
          <w:rFonts w:hint="default" w:ascii="Times New Roman" w:hAnsi="Times New Roman" w:eastAsia="宋体" w:cs="Times New Roman"/>
          <w:i w:val="0"/>
          <w:iCs w:val="0"/>
          <w:caps w:val="0"/>
          <w:color w:val="auto"/>
          <w:spacing w:val="0"/>
          <w:kern w:val="0"/>
          <w:sz w:val="32"/>
          <w:szCs w:val="32"/>
          <w:bdr w:val="none" w:color="auto" w:sz="0" w:space="0"/>
          <w:lang w:val="en-US" w:eastAsia="zh-CN" w:bidi="ar"/>
        </w:rPr>
        <w:t>308</w:t>
      </w:r>
      <w:r>
        <w:rPr>
          <w:rFonts w:hint="eastAsia" w:ascii="仿宋_GB2312" w:hAnsi="Times New Roman" w:eastAsia="仿宋_GB2312" w:cs="仿宋_GB2312"/>
          <w:i w:val="0"/>
          <w:iCs w:val="0"/>
          <w:caps w:val="0"/>
          <w:color w:val="auto"/>
          <w:spacing w:val="0"/>
          <w:kern w:val="0"/>
          <w:sz w:val="32"/>
          <w:szCs w:val="32"/>
          <w:bdr w:val="none" w:color="auto" w:sz="0" w:space="0"/>
          <w:lang w:val="en-US" w:eastAsia="zh-CN" w:bidi="ar"/>
        </w:rPr>
        <w:t>亿元。</w:t>
      </w:r>
      <w:r>
        <w:rPr>
          <w:rFonts w:hint="eastAsia" w:ascii="仿宋_GB2312" w:hAnsi="Times New Roman" w:eastAsia="仿宋_GB2312" w:cs="仿宋_GB2312"/>
          <w:b/>
          <w:bCs/>
          <w:i w:val="0"/>
          <w:iCs w:val="0"/>
          <w:caps w:val="0"/>
          <w:color w:val="auto"/>
          <w:spacing w:val="0"/>
          <w:kern w:val="0"/>
          <w:sz w:val="32"/>
          <w:szCs w:val="32"/>
          <w:bdr w:val="none" w:color="auto" w:sz="0" w:space="0"/>
          <w:lang w:val="en-US" w:eastAsia="zh-CN" w:bidi="ar"/>
        </w:rPr>
        <w:t>强化项目招引。</w:t>
      </w:r>
      <w:r>
        <w:rPr>
          <w:rFonts w:hint="eastAsia" w:ascii="仿宋_GB2312" w:hAnsi="Times New Roman" w:eastAsia="仿宋_GB2312" w:cs="仿宋_GB2312"/>
          <w:i w:val="0"/>
          <w:iCs w:val="0"/>
          <w:caps w:val="0"/>
          <w:color w:val="auto"/>
          <w:spacing w:val="0"/>
          <w:kern w:val="0"/>
          <w:sz w:val="32"/>
          <w:szCs w:val="32"/>
          <w:bdr w:val="none" w:color="auto" w:sz="0" w:space="0"/>
          <w:lang w:val="en-US" w:eastAsia="zh-CN" w:bidi="ar"/>
        </w:rPr>
        <w:t>聚焦</w:t>
      </w:r>
      <w:r>
        <w:rPr>
          <w:rFonts w:hint="default" w:ascii="Times New Roman" w:hAnsi="Times New Roman" w:eastAsia="宋体" w:cs="Times New Roman"/>
          <w:i w:val="0"/>
          <w:iCs w:val="0"/>
          <w:caps w:val="0"/>
          <w:color w:val="auto"/>
          <w:spacing w:val="0"/>
          <w:kern w:val="0"/>
          <w:sz w:val="32"/>
          <w:szCs w:val="32"/>
          <w:bdr w:val="none" w:color="auto" w:sz="0" w:space="0"/>
          <w:lang w:val="en-US" w:eastAsia="zh-CN" w:bidi="ar"/>
        </w:rPr>
        <w:t>“3+5+2”</w:t>
      </w:r>
      <w:r>
        <w:rPr>
          <w:rFonts w:hint="eastAsia" w:ascii="仿宋_GB2312" w:hAnsi="Times New Roman" w:eastAsia="仿宋_GB2312" w:cs="仿宋_GB2312"/>
          <w:i w:val="0"/>
          <w:iCs w:val="0"/>
          <w:caps w:val="0"/>
          <w:color w:val="auto"/>
          <w:spacing w:val="0"/>
          <w:kern w:val="0"/>
          <w:sz w:val="32"/>
          <w:szCs w:val="32"/>
          <w:bdr w:val="none" w:color="auto" w:sz="0" w:space="0"/>
          <w:lang w:val="en-US" w:eastAsia="zh-CN" w:bidi="ar"/>
        </w:rPr>
        <w:t>产业方向，完善产业图谱，强化</w:t>
      </w:r>
      <w:r>
        <w:rPr>
          <w:rFonts w:hint="default" w:ascii="Times New Roman" w:hAnsi="Times New Roman" w:eastAsia="宋体" w:cs="Times New Roman"/>
          <w:i w:val="0"/>
          <w:iCs w:val="0"/>
          <w:caps w:val="0"/>
          <w:color w:val="auto"/>
          <w:spacing w:val="0"/>
          <w:kern w:val="0"/>
          <w:sz w:val="32"/>
          <w:szCs w:val="32"/>
          <w:bdr w:val="none" w:color="auto" w:sz="0" w:space="0"/>
          <w:lang w:val="en-US" w:eastAsia="zh-CN" w:bidi="ar"/>
        </w:rPr>
        <w:t>“</w:t>
      </w:r>
      <w:r>
        <w:rPr>
          <w:rFonts w:hint="eastAsia" w:ascii="仿宋_GB2312" w:hAnsi="Times New Roman" w:eastAsia="仿宋_GB2312" w:cs="仿宋_GB2312"/>
          <w:i w:val="0"/>
          <w:iCs w:val="0"/>
          <w:caps w:val="0"/>
          <w:color w:val="auto"/>
          <w:spacing w:val="0"/>
          <w:kern w:val="0"/>
          <w:sz w:val="32"/>
          <w:szCs w:val="32"/>
          <w:bdr w:val="none" w:color="auto" w:sz="0" w:space="0"/>
          <w:lang w:val="en-US" w:eastAsia="zh-CN" w:bidi="ar"/>
        </w:rPr>
        <w:t>整机型</w:t>
      </w:r>
      <w:r>
        <w:rPr>
          <w:rFonts w:hint="default" w:ascii="Times New Roman" w:hAnsi="Times New Roman" w:eastAsia="宋体" w:cs="Times New Roman"/>
          <w:i w:val="0"/>
          <w:iCs w:val="0"/>
          <w:caps w:val="0"/>
          <w:color w:val="auto"/>
          <w:spacing w:val="0"/>
          <w:kern w:val="0"/>
          <w:sz w:val="32"/>
          <w:szCs w:val="32"/>
          <w:bdr w:val="none" w:color="auto" w:sz="0" w:space="0"/>
          <w:lang w:val="en-US" w:eastAsia="zh-CN" w:bidi="ar"/>
        </w:rPr>
        <w:t>”“</w:t>
      </w:r>
      <w:r>
        <w:rPr>
          <w:rFonts w:hint="eastAsia" w:ascii="仿宋_GB2312" w:hAnsi="Times New Roman" w:eastAsia="仿宋_GB2312" w:cs="仿宋_GB2312"/>
          <w:i w:val="0"/>
          <w:iCs w:val="0"/>
          <w:caps w:val="0"/>
          <w:color w:val="auto"/>
          <w:spacing w:val="0"/>
          <w:kern w:val="0"/>
          <w:sz w:val="32"/>
          <w:szCs w:val="32"/>
          <w:bdr w:val="none" w:color="auto" w:sz="0" w:space="0"/>
          <w:lang w:val="en-US" w:eastAsia="zh-CN" w:bidi="ar"/>
        </w:rPr>
        <w:t>链主型</w:t>
      </w:r>
      <w:r>
        <w:rPr>
          <w:rFonts w:hint="default" w:ascii="Times New Roman" w:hAnsi="Times New Roman" w:eastAsia="宋体" w:cs="Times New Roman"/>
          <w:i w:val="0"/>
          <w:iCs w:val="0"/>
          <w:caps w:val="0"/>
          <w:color w:val="auto"/>
          <w:spacing w:val="0"/>
          <w:kern w:val="0"/>
          <w:sz w:val="32"/>
          <w:szCs w:val="32"/>
          <w:bdr w:val="none" w:color="auto" w:sz="0" w:space="0"/>
          <w:lang w:val="en-US" w:eastAsia="zh-CN" w:bidi="ar"/>
        </w:rPr>
        <w:t>”</w:t>
      </w:r>
      <w:r>
        <w:rPr>
          <w:rFonts w:hint="eastAsia" w:ascii="仿宋_GB2312" w:hAnsi="Times New Roman" w:eastAsia="仿宋_GB2312" w:cs="仿宋_GB2312"/>
          <w:i w:val="0"/>
          <w:iCs w:val="0"/>
          <w:caps w:val="0"/>
          <w:color w:val="auto"/>
          <w:spacing w:val="0"/>
          <w:kern w:val="0"/>
          <w:sz w:val="32"/>
          <w:szCs w:val="32"/>
          <w:bdr w:val="none" w:color="auto" w:sz="0" w:space="0"/>
          <w:lang w:val="en-US" w:eastAsia="zh-CN" w:bidi="ar"/>
        </w:rPr>
        <w:t>企业和产业链缺失、薄弱环节招商，优化产业生态，不断增强产业韧性和稳定性，力争围绕重点产业链引进超</w:t>
      </w:r>
      <w:r>
        <w:rPr>
          <w:rFonts w:hint="default" w:ascii="Times New Roman" w:hAnsi="Times New Roman" w:eastAsia="宋体" w:cs="Times New Roman"/>
          <w:i w:val="0"/>
          <w:iCs w:val="0"/>
          <w:caps w:val="0"/>
          <w:color w:val="auto"/>
          <w:spacing w:val="0"/>
          <w:kern w:val="0"/>
          <w:sz w:val="32"/>
          <w:szCs w:val="32"/>
          <w:bdr w:val="none" w:color="auto" w:sz="0" w:space="0"/>
          <w:lang w:val="en-US" w:eastAsia="zh-CN" w:bidi="ar"/>
        </w:rPr>
        <w:t>20</w:t>
      </w:r>
      <w:r>
        <w:rPr>
          <w:rFonts w:hint="eastAsia" w:ascii="仿宋_GB2312" w:hAnsi="Times New Roman" w:eastAsia="仿宋_GB2312" w:cs="仿宋_GB2312"/>
          <w:i w:val="0"/>
          <w:iCs w:val="0"/>
          <w:caps w:val="0"/>
          <w:color w:val="auto"/>
          <w:spacing w:val="0"/>
          <w:kern w:val="0"/>
          <w:sz w:val="32"/>
          <w:szCs w:val="32"/>
          <w:bdr w:val="none" w:color="auto" w:sz="0" w:space="0"/>
          <w:lang w:val="en-US" w:eastAsia="zh-CN" w:bidi="ar"/>
        </w:rPr>
        <w:t>亿元内资项目</w:t>
      </w:r>
      <w:r>
        <w:rPr>
          <w:rFonts w:hint="default" w:ascii="Times New Roman" w:hAnsi="Times New Roman" w:eastAsia="宋体" w:cs="Times New Roman"/>
          <w:i w:val="0"/>
          <w:iCs w:val="0"/>
          <w:caps w:val="0"/>
          <w:color w:val="auto"/>
          <w:spacing w:val="0"/>
          <w:kern w:val="0"/>
          <w:sz w:val="32"/>
          <w:szCs w:val="32"/>
          <w:bdr w:val="none" w:color="auto" w:sz="0" w:space="0"/>
          <w:lang w:val="en-US" w:eastAsia="zh-CN" w:bidi="ar"/>
        </w:rPr>
        <w:t>3</w:t>
      </w:r>
      <w:r>
        <w:rPr>
          <w:rFonts w:hint="eastAsia" w:ascii="仿宋_GB2312" w:hAnsi="Times New Roman" w:eastAsia="仿宋_GB2312" w:cs="仿宋_GB2312"/>
          <w:i w:val="0"/>
          <w:iCs w:val="0"/>
          <w:caps w:val="0"/>
          <w:color w:val="auto"/>
          <w:spacing w:val="0"/>
          <w:kern w:val="0"/>
          <w:sz w:val="32"/>
          <w:szCs w:val="32"/>
          <w:bdr w:val="none" w:color="auto" w:sz="0" w:space="0"/>
          <w:lang w:val="en-US" w:eastAsia="zh-CN" w:bidi="ar"/>
        </w:rPr>
        <w:t>个、超</w:t>
      </w:r>
      <w:r>
        <w:rPr>
          <w:rFonts w:hint="default" w:ascii="Times New Roman" w:hAnsi="Times New Roman" w:eastAsia="宋体" w:cs="Times New Roman"/>
          <w:i w:val="0"/>
          <w:iCs w:val="0"/>
          <w:caps w:val="0"/>
          <w:color w:val="auto"/>
          <w:spacing w:val="0"/>
          <w:kern w:val="0"/>
          <w:sz w:val="32"/>
          <w:szCs w:val="32"/>
          <w:bdr w:val="none" w:color="auto" w:sz="0" w:space="0"/>
          <w:lang w:val="en-US" w:eastAsia="zh-CN" w:bidi="ar"/>
        </w:rPr>
        <w:t>10</w:t>
      </w:r>
      <w:r>
        <w:rPr>
          <w:rFonts w:hint="eastAsia" w:ascii="仿宋_GB2312" w:hAnsi="Times New Roman" w:eastAsia="仿宋_GB2312" w:cs="仿宋_GB2312"/>
          <w:i w:val="0"/>
          <w:iCs w:val="0"/>
          <w:caps w:val="0"/>
          <w:color w:val="auto"/>
          <w:spacing w:val="0"/>
          <w:kern w:val="0"/>
          <w:sz w:val="32"/>
          <w:szCs w:val="32"/>
          <w:bdr w:val="none" w:color="auto" w:sz="0" w:space="0"/>
          <w:lang w:val="en-US" w:eastAsia="zh-CN" w:bidi="ar"/>
        </w:rPr>
        <w:t>亿元内资项目</w:t>
      </w:r>
      <w:r>
        <w:rPr>
          <w:rFonts w:hint="default" w:ascii="Times New Roman" w:hAnsi="Times New Roman" w:eastAsia="宋体" w:cs="Times New Roman"/>
          <w:i w:val="0"/>
          <w:iCs w:val="0"/>
          <w:caps w:val="0"/>
          <w:color w:val="auto"/>
          <w:spacing w:val="0"/>
          <w:kern w:val="0"/>
          <w:sz w:val="32"/>
          <w:szCs w:val="32"/>
          <w:bdr w:val="none" w:color="auto" w:sz="0" w:space="0"/>
          <w:lang w:val="en-US" w:eastAsia="zh-CN" w:bidi="ar"/>
        </w:rPr>
        <w:t>8</w:t>
      </w:r>
      <w:r>
        <w:rPr>
          <w:rFonts w:hint="eastAsia" w:ascii="仿宋_GB2312" w:hAnsi="Times New Roman" w:eastAsia="仿宋_GB2312" w:cs="仿宋_GB2312"/>
          <w:i w:val="0"/>
          <w:iCs w:val="0"/>
          <w:caps w:val="0"/>
          <w:color w:val="auto"/>
          <w:spacing w:val="0"/>
          <w:kern w:val="0"/>
          <w:sz w:val="32"/>
          <w:szCs w:val="32"/>
          <w:bdr w:val="none" w:color="auto" w:sz="0" w:space="0"/>
          <w:lang w:val="en-US" w:eastAsia="zh-CN" w:bidi="ar"/>
        </w:rPr>
        <w:t>个、超亿美元外资项目</w:t>
      </w:r>
      <w:r>
        <w:rPr>
          <w:rFonts w:hint="default" w:ascii="Times New Roman" w:hAnsi="Times New Roman" w:eastAsia="宋体" w:cs="Times New Roman"/>
          <w:i w:val="0"/>
          <w:iCs w:val="0"/>
          <w:caps w:val="0"/>
          <w:color w:val="auto"/>
          <w:spacing w:val="0"/>
          <w:kern w:val="0"/>
          <w:sz w:val="32"/>
          <w:szCs w:val="32"/>
          <w:bdr w:val="none" w:color="auto" w:sz="0" w:space="0"/>
          <w:lang w:val="en-US" w:eastAsia="zh-CN" w:bidi="ar"/>
        </w:rPr>
        <w:t>2</w:t>
      </w:r>
      <w:r>
        <w:rPr>
          <w:rFonts w:hint="eastAsia" w:ascii="仿宋_GB2312" w:hAnsi="Times New Roman" w:eastAsia="仿宋_GB2312" w:cs="仿宋_GB2312"/>
          <w:i w:val="0"/>
          <w:iCs w:val="0"/>
          <w:caps w:val="0"/>
          <w:color w:val="auto"/>
          <w:spacing w:val="0"/>
          <w:kern w:val="0"/>
          <w:sz w:val="32"/>
          <w:szCs w:val="32"/>
          <w:bdr w:val="none" w:color="auto" w:sz="0" w:space="0"/>
          <w:lang w:val="en-US" w:eastAsia="zh-CN" w:bidi="ar"/>
        </w:rPr>
        <w:t>个。</w:t>
      </w:r>
      <w:r>
        <w:rPr>
          <w:rFonts w:hint="eastAsia" w:ascii="仿宋_GB2312" w:hAnsi="Times New Roman" w:eastAsia="仿宋_GB2312" w:cs="仿宋_GB2312"/>
          <w:b/>
          <w:bCs/>
          <w:i w:val="0"/>
          <w:iCs w:val="0"/>
          <w:caps w:val="0"/>
          <w:color w:val="auto"/>
          <w:spacing w:val="0"/>
          <w:kern w:val="0"/>
          <w:sz w:val="32"/>
          <w:szCs w:val="32"/>
          <w:bdr w:val="none" w:color="auto" w:sz="0" w:space="0"/>
          <w:lang w:val="en-US" w:eastAsia="zh-CN" w:bidi="ar"/>
        </w:rPr>
        <w:t>提升项目质量。</w:t>
      </w:r>
      <w:r>
        <w:rPr>
          <w:rFonts w:hint="eastAsia" w:ascii="仿宋_GB2312" w:hAnsi="Times New Roman" w:eastAsia="仿宋_GB2312" w:cs="仿宋_GB2312"/>
          <w:i w:val="0"/>
          <w:iCs w:val="0"/>
          <w:caps w:val="0"/>
          <w:color w:val="auto"/>
          <w:spacing w:val="0"/>
          <w:kern w:val="0"/>
          <w:sz w:val="32"/>
          <w:szCs w:val="32"/>
          <w:bdr w:val="none" w:color="auto" w:sz="0" w:space="0"/>
          <w:lang w:val="en-US" w:eastAsia="zh-CN" w:bidi="ar"/>
        </w:rPr>
        <w:t>深化</w:t>
      </w:r>
      <w:r>
        <w:rPr>
          <w:rFonts w:hint="default" w:ascii="Times New Roman" w:hAnsi="Times New Roman" w:eastAsia="宋体" w:cs="Times New Roman"/>
          <w:i w:val="0"/>
          <w:iCs w:val="0"/>
          <w:caps w:val="0"/>
          <w:color w:val="auto"/>
          <w:spacing w:val="0"/>
          <w:kern w:val="0"/>
          <w:sz w:val="32"/>
          <w:szCs w:val="32"/>
          <w:bdr w:val="none" w:color="auto" w:sz="0" w:space="0"/>
          <w:lang w:val="en-US" w:eastAsia="zh-CN" w:bidi="ar"/>
        </w:rPr>
        <w:t>“</w:t>
      </w:r>
      <w:r>
        <w:rPr>
          <w:rFonts w:hint="eastAsia" w:ascii="仿宋_GB2312" w:hAnsi="Times New Roman" w:eastAsia="仿宋_GB2312" w:cs="仿宋_GB2312"/>
          <w:i w:val="0"/>
          <w:iCs w:val="0"/>
          <w:caps w:val="0"/>
          <w:color w:val="auto"/>
          <w:spacing w:val="0"/>
          <w:kern w:val="0"/>
          <w:sz w:val="32"/>
          <w:szCs w:val="32"/>
          <w:bdr w:val="none" w:color="auto" w:sz="0" w:space="0"/>
          <w:lang w:val="en-US" w:eastAsia="zh-CN" w:bidi="ar"/>
        </w:rPr>
        <w:t>数据得地</w:t>
      </w:r>
      <w:r>
        <w:rPr>
          <w:rFonts w:hint="default" w:ascii="Times New Roman" w:hAnsi="Times New Roman" w:eastAsia="宋体" w:cs="Times New Roman"/>
          <w:i w:val="0"/>
          <w:iCs w:val="0"/>
          <w:caps w:val="0"/>
          <w:color w:val="auto"/>
          <w:spacing w:val="0"/>
          <w:kern w:val="0"/>
          <w:sz w:val="32"/>
          <w:szCs w:val="32"/>
          <w:bdr w:val="none" w:color="auto" w:sz="0" w:space="0"/>
          <w:lang w:val="en-US" w:eastAsia="zh-CN" w:bidi="ar"/>
        </w:rPr>
        <w:t>”</w:t>
      </w:r>
      <w:r>
        <w:rPr>
          <w:rFonts w:hint="eastAsia" w:ascii="仿宋_GB2312" w:hAnsi="Times New Roman" w:eastAsia="仿宋_GB2312" w:cs="仿宋_GB2312"/>
          <w:i w:val="0"/>
          <w:iCs w:val="0"/>
          <w:caps w:val="0"/>
          <w:color w:val="auto"/>
          <w:spacing w:val="0"/>
          <w:kern w:val="0"/>
          <w:sz w:val="32"/>
          <w:szCs w:val="32"/>
          <w:bdr w:val="none" w:color="auto" w:sz="0" w:space="0"/>
          <w:lang w:val="en-US" w:eastAsia="zh-CN" w:bidi="ar"/>
        </w:rPr>
        <w:t>机制，持续优化</w:t>
      </w:r>
      <w:r>
        <w:rPr>
          <w:rFonts w:hint="default" w:ascii="Times New Roman" w:hAnsi="Times New Roman" w:eastAsia="宋体" w:cs="Times New Roman"/>
          <w:i w:val="0"/>
          <w:iCs w:val="0"/>
          <w:caps w:val="0"/>
          <w:color w:val="auto"/>
          <w:spacing w:val="0"/>
          <w:kern w:val="0"/>
          <w:sz w:val="32"/>
          <w:szCs w:val="32"/>
          <w:bdr w:val="none" w:color="auto" w:sz="0" w:space="0"/>
          <w:lang w:val="en-US" w:eastAsia="zh-CN" w:bidi="ar"/>
        </w:rPr>
        <w:t>“</w:t>
      </w:r>
      <w:r>
        <w:rPr>
          <w:rFonts w:hint="eastAsia" w:ascii="仿宋_GB2312" w:hAnsi="Times New Roman" w:eastAsia="仿宋_GB2312" w:cs="仿宋_GB2312"/>
          <w:i w:val="0"/>
          <w:iCs w:val="0"/>
          <w:caps w:val="0"/>
          <w:color w:val="auto"/>
          <w:spacing w:val="0"/>
          <w:kern w:val="0"/>
          <w:sz w:val="32"/>
          <w:szCs w:val="32"/>
          <w:bdr w:val="none" w:color="auto" w:sz="0" w:space="0"/>
          <w:lang w:val="en-US" w:eastAsia="zh-CN" w:bidi="ar"/>
        </w:rPr>
        <w:t>网上评审</w:t>
      </w:r>
      <w:r>
        <w:rPr>
          <w:rFonts w:hint="default" w:ascii="Times New Roman" w:hAnsi="Times New Roman" w:eastAsia="宋体" w:cs="Times New Roman"/>
          <w:i w:val="0"/>
          <w:iCs w:val="0"/>
          <w:caps w:val="0"/>
          <w:color w:val="auto"/>
          <w:spacing w:val="0"/>
          <w:kern w:val="0"/>
          <w:sz w:val="32"/>
          <w:szCs w:val="32"/>
          <w:bdr w:val="none" w:color="auto" w:sz="0" w:space="0"/>
          <w:lang w:val="en-US" w:eastAsia="zh-CN" w:bidi="ar"/>
        </w:rPr>
        <w:t>+</w:t>
      </w:r>
      <w:r>
        <w:rPr>
          <w:rFonts w:hint="eastAsia" w:ascii="仿宋_GB2312" w:hAnsi="Times New Roman" w:eastAsia="仿宋_GB2312" w:cs="仿宋_GB2312"/>
          <w:i w:val="0"/>
          <w:iCs w:val="0"/>
          <w:caps w:val="0"/>
          <w:color w:val="auto"/>
          <w:spacing w:val="0"/>
          <w:kern w:val="0"/>
          <w:sz w:val="32"/>
          <w:szCs w:val="32"/>
          <w:bdr w:val="none" w:color="auto" w:sz="0" w:space="0"/>
          <w:lang w:val="en-US" w:eastAsia="zh-CN" w:bidi="ar"/>
        </w:rPr>
        <w:t>专题会审</w:t>
      </w:r>
      <w:r>
        <w:rPr>
          <w:rFonts w:hint="default" w:ascii="Times New Roman" w:hAnsi="Times New Roman" w:eastAsia="宋体" w:cs="Times New Roman"/>
          <w:i w:val="0"/>
          <w:iCs w:val="0"/>
          <w:caps w:val="0"/>
          <w:color w:val="auto"/>
          <w:spacing w:val="0"/>
          <w:kern w:val="0"/>
          <w:sz w:val="32"/>
          <w:szCs w:val="32"/>
          <w:bdr w:val="none" w:color="auto" w:sz="0" w:space="0"/>
          <w:lang w:val="en-US" w:eastAsia="zh-CN" w:bidi="ar"/>
        </w:rPr>
        <w:t>”</w:t>
      </w:r>
      <w:r>
        <w:rPr>
          <w:rFonts w:hint="eastAsia" w:ascii="仿宋_GB2312" w:hAnsi="Times New Roman" w:eastAsia="仿宋_GB2312" w:cs="仿宋_GB2312"/>
          <w:i w:val="0"/>
          <w:iCs w:val="0"/>
          <w:caps w:val="0"/>
          <w:color w:val="auto"/>
          <w:spacing w:val="0"/>
          <w:kern w:val="0"/>
          <w:sz w:val="32"/>
          <w:szCs w:val="32"/>
          <w:bdr w:val="none" w:color="auto" w:sz="0" w:space="0"/>
          <w:lang w:val="en-US" w:eastAsia="zh-CN" w:bidi="ar"/>
        </w:rPr>
        <w:t>新增制造业用地项目评价模式，把牢准入关口。实体化运行重大项目保障服务领导小组，落实项目全流程跟踪和精细化服务，确保</w:t>
      </w:r>
      <w:r>
        <w:rPr>
          <w:rFonts w:hint="default" w:ascii="Times New Roman" w:hAnsi="Times New Roman" w:eastAsia="宋体" w:cs="Times New Roman"/>
          <w:i w:val="0"/>
          <w:iCs w:val="0"/>
          <w:caps w:val="0"/>
          <w:color w:val="auto"/>
          <w:spacing w:val="0"/>
          <w:kern w:val="0"/>
          <w:sz w:val="32"/>
          <w:szCs w:val="32"/>
          <w:bdr w:val="none" w:color="auto" w:sz="0" w:space="0"/>
          <w:lang w:val="en-US" w:eastAsia="zh-CN" w:bidi="ar"/>
        </w:rPr>
        <w:t>274</w:t>
      </w:r>
      <w:r>
        <w:rPr>
          <w:rFonts w:hint="eastAsia" w:ascii="仿宋_GB2312" w:hAnsi="Times New Roman" w:eastAsia="仿宋_GB2312" w:cs="仿宋_GB2312"/>
          <w:i w:val="0"/>
          <w:iCs w:val="0"/>
          <w:caps w:val="0"/>
          <w:color w:val="auto"/>
          <w:spacing w:val="0"/>
          <w:kern w:val="0"/>
          <w:sz w:val="32"/>
          <w:szCs w:val="32"/>
          <w:bdr w:val="none" w:color="auto" w:sz="0" w:space="0"/>
          <w:lang w:val="en-US" w:eastAsia="zh-CN" w:bidi="ar"/>
        </w:rPr>
        <w:t>个市级以上重点产业项目早建设、早竣工、早达效。</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firstLine="643"/>
        <w:jc w:val="left"/>
        <w:rPr>
          <w:rFonts w:hint="eastAsia" w:ascii="宋体" w:hAnsi="宋体" w:eastAsia="宋体" w:cs="宋体"/>
          <w:i w:val="0"/>
          <w:iCs w:val="0"/>
          <w:caps w:val="0"/>
          <w:color w:val="auto"/>
          <w:spacing w:val="0"/>
          <w:sz w:val="18"/>
          <w:szCs w:val="18"/>
        </w:rPr>
      </w:pPr>
      <w:r>
        <w:rPr>
          <w:rFonts w:hint="default" w:ascii="Times New Roman" w:hAnsi="Times New Roman" w:eastAsia="宋体" w:cs="Times New Roman"/>
          <w:b/>
          <w:bCs/>
          <w:i w:val="0"/>
          <w:iCs w:val="0"/>
          <w:caps w:val="0"/>
          <w:color w:val="auto"/>
          <w:spacing w:val="0"/>
          <w:kern w:val="0"/>
          <w:sz w:val="32"/>
          <w:szCs w:val="32"/>
          <w:bdr w:val="none" w:color="auto" w:sz="0" w:space="0"/>
          <w:lang w:val="en-US" w:eastAsia="zh-CN" w:bidi="ar"/>
        </w:rPr>
        <w:t>2.</w:t>
      </w:r>
      <w:r>
        <w:rPr>
          <w:rFonts w:hint="eastAsia" w:ascii="楷体_GB2312" w:hAnsi="Times New Roman" w:eastAsia="楷体_GB2312" w:cs="楷体_GB2312"/>
          <w:b/>
          <w:bCs/>
          <w:i w:val="0"/>
          <w:iCs w:val="0"/>
          <w:caps w:val="0"/>
          <w:color w:val="auto"/>
          <w:spacing w:val="0"/>
          <w:kern w:val="0"/>
          <w:sz w:val="32"/>
          <w:szCs w:val="32"/>
          <w:bdr w:val="none" w:color="auto" w:sz="0" w:space="0"/>
          <w:lang w:val="en-US" w:eastAsia="zh-CN" w:bidi="ar"/>
        </w:rPr>
        <w:t>推动外贸外资多元共进。</w:t>
      </w:r>
      <w:r>
        <w:rPr>
          <w:rFonts w:hint="eastAsia" w:ascii="仿宋_GB2312" w:hAnsi="Times New Roman" w:eastAsia="仿宋_GB2312" w:cs="仿宋_GB2312"/>
          <w:i w:val="0"/>
          <w:iCs w:val="0"/>
          <w:caps w:val="0"/>
          <w:color w:val="auto"/>
          <w:spacing w:val="0"/>
          <w:kern w:val="0"/>
          <w:sz w:val="32"/>
          <w:szCs w:val="32"/>
          <w:bdr w:val="none" w:color="auto" w:sz="0" w:space="0"/>
          <w:lang w:val="en-US" w:eastAsia="zh-CN" w:bidi="ar"/>
        </w:rPr>
        <w:t>不断提升对外开放平台能级，拓展方法路径，力促外资外贸回升向好。</w:t>
      </w:r>
      <w:r>
        <w:rPr>
          <w:rFonts w:hint="eastAsia" w:ascii="仿宋_GB2312" w:hAnsi="Times New Roman" w:eastAsia="仿宋_GB2312" w:cs="仿宋_GB2312"/>
          <w:b/>
          <w:bCs/>
          <w:i w:val="0"/>
          <w:iCs w:val="0"/>
          <w:caps w:val="0"/>
          <w:color w:val="auto"/>
          <w:spacing w:val="0"/>
          <w:kern w:val="0"/>
          <w:sz w:val="32"/>
          <w:szCs w:val="32"/>
          <w:bdr w:val="none" w:color="auto" w:sz="0" w:space="0"/>
          <w:lang w:val="en-US" w:eastAsia="zh-CN" w:bidi="ar"/>
        </w:rPr>
        <w:t>着力稳外贸。</w:t>
      </w:r>
      <w:r>
        <w:rPr>
          <w:rFonts w:hint="eastAsia" w:ascii="仿宋_GB2312" w:hAnsi="Times New Roman" w:eastAsia="仿宋_GB2312" w:cs="仿宋_GB2312"/>
          <w:i w:val="0"/>
          <w:iCs w:val="0"/>
          <w:caps w:val="0"/>
          <w:color w:val="auto"/>
          <w:spacing w:val="0"/>
          <w:kern w:val="0"/>
          <w:sz w:val="32"/>
          <w:szCs w:val="32"/>
          <w:bdr w:val="none" w:color="auto" w:sz="0" w:space="0"/>
          <w:lang w:val="en-US" w:eastAsia="zh-CN" w:bidi="ar"/>
        </w:rPr>
        <w:t>精心谋划</w:t>
      </w:r>
      <w:r>
        <w:rPr>
          <w:rFonts w:hint="default" w:ascii="Times New Roman" w:hAnsi="Times New Roman" w:eastAsia="宋体" w:cs="Times New Roman"/>
          <w:i w:val="0"/>
          <w:iCs w:val="0"/>
          <w:caps w:val="0"/>
          <w:color w:val="auto"/>
          <w:spacing w:val="0"/>
          <w:kern w:val="0"/>
          <w:sz w:val="32"/>
          <w:szCs w:val="32"/>
          <w:bdr w:val="none" w:color="auto" w:sz="0" w:space="0"/>
          <w:lang w:val="en-US" w:eastAsia="zh-CN" w:bidi="ar"/>
        </w:rPr>
        <w:t>“</w:t>
      </w:r>
      <w:r>
        <w:rPr>
          <w:rFonts w:hint="eastAsia" w:ascii="仿宋_GB2312" w:hAnsi="Times New Roman" w:eastAsia="仿宋_GB2312" w:cs="仿宋_GB2312"/>
          <w:i w:val="0"/>
          <w:iCs w:val="0"/>
          <w:caps w:val="0"/>
          <w:color w:val="auto"/>
          <w:spacing w:val="0"/>
          <w:kern w:val="0"/>
          <w:sz w:val="32"/>
          <w:szCs w:val="32"/>
          <w:bdr w:val="none" w:color="auto" w:sz="0" w:space="0"/>
          <w:lang w:val="en-US" w:eastAsia="zh-CN" w:bidi="ar"/>
        </w:rPr>
        <w:t>展会</w:t>
      </w:r>
      <w:r>
        <w:rPr>
          <w:rFonts w:hint="default" w:ascii="Times New Roman" w:hAnsi="Times New Roman" w:eastAsia="宋体" w:cs="Times New Roman"/>
          <w:i w:val="0"/>
          <w:iCs w:val="0"/>
          <w:caps w:val="0"/>
          <w:color w:val="auto"/>
          <w:spacing w:val="0"/>
          <w:kern w:val="0"/>
          <w:sz w:val="32"/>
          <w:szCs w:val="32"/>
          <w:bdr w:val="none" w:color="auto" w:sz="0" w:space="0"/>
          <w:lang w:val="en-US" w:eastAsia="zh-CN" w:bidi="ar"/>
        </w:rPr>
        <w:t>+</w:t>
      </w:r>
      <w:r>
        <w:rPr>
          <w:rFonts w:hint="eastAsia" w:ascii="仿宋_GB2312" w:hAnsi="Times New Roman" w:eastAsia="仿宋_GB2312" w:cs="仿宋_GB2312"/>
          <w:i w:val="0"/>
          <w:iCs w:val="0"/>
          <w:caps w:val="0"/>
          <w:color w:val="auto"/>
          <w:spacing w:val="0"/>
          <w:kern w:val="0"/>
          <w:sz w:val="32"/>
          <w:szCs w:val="32"/>
          <w:bdr w:val="none" w:color="auto" w:sz="0" w:space="0"/>
          <w:lang w:val="en-US" w:eastAsia="zh-CN" w:bidi="ar"/>
        </w:rPr>
        <w:t>贸易</w:t>
      </w:r>
      <w:r>
        <w:rPr>
          <w:rFonts w:hint="default" w:ascii="Times New Roman" w:hAnsi="Times New Roman" w:eastAsia="宋体" w:cs="Times New Roman"/>
          <w:i w:val="0"/>
          <w:iCs w:val="0"/>
          <w:caps w:val="0"/>
          <w:color w:val="auto"/>
          <w:spacing w:val="0"/>
          <w:kern w:val="0"/>
          <w:sz w:val="32"/>
          <w:szCs w:val="32"/>
          <w:bdr w:val="none" w:color="auto" w:sz="0" w:space="0"/>
          <w:lang w:val="en-US" w:eastAsia="zh-CN" w:bidi="ar"/>
        </w:rPr>
        <w:t>+</w:t>
      </w:r>
      <w:r>
        <w:rPr>
          <w:rFonts w:hint="eastAsia" w:ascii="仿宋_GB2312" w:hAnsi="Times New Roman" w:eastAsia="仿宋_GB2312" w:cs="仿宋_GB2312"/>
          <w:i w:val="0"/>
          <w:iCs w:val="0"/>
          <w:caps w:val="0"/>
          <w:color w:val="auto"/>
          <w:spacing w:val="0"/>
          <w:kern w:val="0"/>
          <w:sz w:val="32"/>
          <w:szCs w:val="32"/>
          <w:bdr w:val="none" w:color="auto" w:sz="0" w:space="0"/>
          <w:lang w:val="en-US" w:eastAsia="zh-CN" w:bidi="ar"/>
        </w:rPr>
        <w:t>投资</w:t>
      </w:r>
      <w:r>
        <w:rPr>
          <w:rFonts w:hint="default" w:ascii="Times New Roman" w:hAnsi="Times New Roman" w:eastAsia="宋体" w:cs="Times New Roman"/>
          <w:i w:val="0"/>
          <w:iCs w:val="0"/>
          <w:caps w:val="0"/>
          <w:color w:val="auto"/>
          <w:spacing w:val="0"/>
          <w:kern w:val="0"/>
          <w:sz w:val="32"/>
          <w:szCs w:val="32"/>
          <w:bdr w:val="none" w:color="auto" w:sz="0" w:space="0"/>
          <w:lang w:val="en-US" w:eastAsia="zh-CN" w:bidi="ar"/>
        </w:rPr>
        <w:t>”</w:t>
      </w:r>
      <w:r>
        <w:rPr>
          <w:rFonts w:hint="eastAsia" w:ascii="仿宋_GB2312" w:hAnsi="Times New Roman" w:eastAsia="仿宋_GB2312" w:cs="仿宋_GB2312"/>
          <w:i w:val="0"/>
          <w:iCs w:val="0"/>
          <w:caps w:val="0"/>
          <w:color w:val="auto"/>
          <w:spacing w:val="0"/>
          <w:kern w:val="0"/>
          <w:sz w:val="32"/>
          <w:szCs w:val="32"/>
          <w:bdr w:val="none" w:color="auto" w:sz="0" w:space="0"/>
          <w:lang w:val="en-US" w:eastAsia="zh-CN" w:bidi="ar"/>
        </w:rPr>
        <w:t>系列活动，引导企业积极对接</w:t>
      </w:r>
      <w:r>
        <w:rPr>
          <w:rFonts w:hint="default" w:ascii="Times New Roman" w:hAnsi="Times New Roman" w:eastAsia="宋体" w:cs="Times New Roman"/>
          <w:i w:val="0"/>
          <w:iCs w:val="0"/>
          <w:caps w:val="0"/>
          <w:color w:val="auto"/>
          <w:spacing w:val="0"/>
          <w:kern w:val="0"/>
          <w:sz w:val="32"/>
          <w:szCs w:val="32"/>
          <w:bdr w:val="none" w:color="auto" w:sz="0" w:space="0"/>
          <w:lang w:val="en-US" w:eastAsia="zh-CN" w:bidi="ar"/>
        </w:rPr>
        <w:t>RCEP</w:t>
      </w:r>
      <w:r>
        <w:rPr>
          <w:rFonts w:hint="eastAsia" w:ascii="仿宋_GB2312" w:hAnsi="Times New Roman" w:eastAsia="仿宋_GB2312" w:cs="仿宋_GB2312"/>
          <w:i w:val="0"/>
          <w:iCs w:val="0"/>
          <w:caps w:val="0"/>
          <w:color w:val="auto"/>
          <w:spacing w:val="0"/>
          <w:kern w:val="0"/>
          <w:sz w:val="32"/>
          <w:szCs w:val="32"/>
          <w:bdr w:val="none" w:color="auto" w:sz="0" w:space="0"/>
          <w:lang w:val="en-US" w:eastAsia="zh-CN" w:bidi="ar"/>
        </w:rPr>
        <w:t>、</w:t>
      </w:r>
      <w:r>
        <w:rPr>
          <w:rFonts w:hint="default" w:ascii="Times New Roman" w:hAnsi="Times New Roman" w:eastAsia="宋体" w:cs="Times New Roman"/>
          <w:i w:val="0"/>
          <w:iCs w:val="0"/>
          <w:caps w:val="0"/>
          <w:color w:val="auto"/>
          <w:spacing w:val="0"/>
          <w:kern w:val="0"/>
          <w:sz w:val="32"/>
          <w:szCs w:val="32"/>
          <w:bdr w:val="none" w:color="auto" w:sz="0" w:space="0"/>
          <w:lang w:val="en-US" w:eastAsia="zh-CN" w:bidi="ar"/>
        </w:rPr>
        <w:t>CPTPP</w:t>
      </w:r>
      <w:r>
        <w:rPr>
          <w:rFonts w:hint="eastAsia" w:ascii="仿宋_GB2312" w:hAnsi="Times New Roman" w:eastAsia="仿宋_GB2312" w:cs="仿宋_GB2312"/>
          <w:i w:val="0"/>
          <w:iCs w:val="0"/>
          <w:caps w:val="0"/>
          <w:color w:val="auto"/>
          <w:spacing w:val="0"/>
          <w:kern w:val="0"/>
          <w:sz w:val="32"/>
          <w:szCs w:val="32"/>
          <w:bdr w:val="none" w:color="auto" w:sz="0" w:space="0"/>
          <w:lang w:val="en-US" w:eastAsia="zh-CN" w:bidi="ar"/>
        </w:rPr>
        <w:t>等协定，持续深化与</w:t>
      </w:r>
      <w:r>
        <w:rPr>
          <w:rFonts w:hint="default" w:ascii="Times New Roman" w:hAnsi="Times New Roman" w:eastAsia="宋体" w:cs="Times New Roman"/>
          <w:i w:val="0"/>
          <w:iCs w:val="0"/>
          <w:caps w:val="0"/>
          <w:color w:val="auto"/>
          <w:spacing w:val="0"/>
          <w:kern w:val="0"/>
          <w:sz w:val="32"/>
          <w:szCs w:val="32"/>
          <w:bdr w:val="none" w:color="auto" w:sz="0" w:space="0"/>
          <w:lang w:val="en-US" w:eastAsia="zh-CN" w:bidi="ar"/>
        </w:rPr>
        <w:t>“</w:t>
      </w:r>
      <w:r>
        <w:rPr>
          <w:rFonts w:hint="eastAsia" w:ascii="仿宋_GB2312" w:hAnsi="Times New Roman" w:eastAsia="仿宋_GB2312" w:cs="仿宋_GB2312"/>
          <w:i w:val="0"/>
          <w:iCs w:val="0"/>
          <w:caps w:val="0"/>
          <w:color w:val="auto"/>
          <w:spacing w:val="0"/>
          <w:kern w:val="0"/>
          <w:sz w:val="32"/>
          <w:szCs w:val="32"/>
          <w:bdr w:val="none" w:color="auto" w:sz="0" w:space="0"/>
          <w:lang w:val="en-US" w:eastAsia="zh-CN" w:bidi="ar"/>
        </w:rPr>
        <w:t>一带一路</w:t>
      </w:r>
      <w:r>
        <w:rPr>
          <w:rFonts w:hint="default" w:ascii="Times New Roman" w:hAnsi="Times New Roman" w:eastAsia="宋体" w:cs="Times New Roman"/>
          <w:i w:val="0"/>
          <w:iCs w:val="0"/>
          <w:caps w:val="0"/>
          <w:color w:val="auto"/>
          <w:spacing w:val="0"/>
          <w:kern w:val="0"/>
          <w:sz w:val="32"/>
          <w:szCs w:val="32"/>
          <w:bdr w:val="none" w:color="auto" w:sz="0" w:space="0"/>
          <w:lang w:val="en-US" w:eastAsia="zh-CN" w:bidi="ar"/>
        </w:rPr>
        <w:t>”</w:t>
      </w:r>
      <w:r>
        <w:rPr>
          <w:rFonts w:hint="eastAsia" w:ascii="仿宋_GB2312" w:hAnsi="Times New Roman" w:eastAsia="仿宋_GB2312" w:cs="仿宋_GB2312"/>
          <w:i w:val="0"/>
          <w:iCs w:val="0"/>
          <w:caps w:val="0"/>
          <w:color w:val="auto"/>
          <w:spacing w:val="0"/>
          <w:kern w:val="0"/>
          <w:sz w:val="32"/>
          <w:szCs w:val="32"/>
          <w:bdr w:val="none" w:color="auto" w:sz="0" w:space="0"/>
          <w:lang w:val="en-US" w:eastAsia="zh-CN" w:bidi="ar"/>
        </w:rPr>
        <w:t>共建国家等新兴市场合作，借力</w:t>
      </w:r>
      <w:r>
        <w:rPr>
          <w:rFonts w:hint="default" w:ascii="Times New Roman" w:hAnsi="Times New Roman" w:eastAsia="宋体" w:cs="Times New Roman"/>
          <w:i w:val="0"/>
          <w:iCs w:val="0"/>
          <w:caps w:val="0"/>
          <w:color w:val="auto"/>
          <w:spacing w:val="0"/>
          <w:kern w:val="0"/>
          <w:sz w:val="32"/>
          <w:szCs w:val="32"/>
          <w:bdr w:val="none" w:color="auto" w:sz="0" w:space="0"/>
          <w:lang w:val="en-US" w:eastAsia="zh-CN" w:bidi="ar"/>
        </w:rPr>
        <w:t>“</w:t>
      </w:r>
      <w:r>
        <w:rPr>
          <w:rFonts w:hint="eastAsia" w:ascii="仿宋_GB2312" w:hAnsi="Times New Roman" w:eastAsia="仿宋_GB2312" w:cs="仿宋_GB2312"/>
          <w:i w:val="0"/>
          <w:iCs w:val="0"/>
          <w:caps w:val="0"/>
          <w:color w:val="auto"/>
          <w:spacing w:val="0"/>
          <w:kern w:val="0"/>
          <w:sz w:val="32"/>
          <w:szCs w:val="32"/>
          <w:bdr w:val="none" w:color="auto" w:sz="0" w:space="0"/>
          <w:lang w:val="en-US" w:eastAsia="zh-CN" w:bidi="ar"/>
        </w:rPr>
        <w:t>中国</w:t>
      </w:r>
      <w:r>
        <w:rPr>
          <w:rFonts w:hint="default" w:ascii="Times New Roman" w:hAnsi="Times New Roman" w:eastAsia="宋体" w:cs="Times New Roman"/>
          <w:i w:val="0"/>
          <w:iCs w:val="0"/>
          <w:caps w:val="0"/>
          <w:color w:val="auto"/>
          <w:spacing w:val="0"/>
          <w:kern w:val="0"/>
          <w:sz w:val="32"/>
          <w:szCs w:val="32"/>
          <w:bdr w:val="none" w:color="auto" w:sz="0" w:space="0"/>
          <w:lang w:val="en-US" w:eastAsia="zh-CN" w:bidi="ar"/>
        </w:rPr>
        <w:t>·</w:t>
      </w:r>
      <w:r>
        <w:rPr>
          <w:rFonts w:hint="eastAsia" w:ascii="仿宋_GB2312" w:hAnsi="Times New Roman" w:eastAsia="仿宋_GB2312" w:cs="仿宋_GB2312"/>
          <w:i w:val="0"/>
          <w:iCs w:val="0"/>
          <w:caps w:val="0"/>
          <w:color w:val="auto"/>
          <w:spacing w:val="0"/>
          <w:kern w:val="0"/>
          <w:sz w:val="32"/>
          <w:szCs w:val="32"/>
          <w:bdr w:val="none" w:color="auto" w:sz="0" w:space="0"/>
          <w:lang w:val="en-US" w:eastAsia="zh-CN" w:bidi="ar"/>
        </w:rPr>
        <w:t>沙特中心</w:t>
      </w:r>
      <w:r>
        <w:rPr>
          <w:rFonts w:hint="default" w:ascii="Times New Roman" w:hAnsi="Times New Roman" w:eastAsia="宋体" w:cs="Times New Roman"/>
          <w:i w:val="0"/>
          <w:iCs w:val="0"/>
          <w:caps w:val="0"/>
          <w:color w:val="auto"/>
          <w:spacing w:val="0"/>
          <w:kern w:val="0"/>
          <w:sz w:val="32"/>
          <w:szCs w:val="32"/>
          <w:bdr w:val="none" w:color="auto" w:sz="0" w:space="0"/>
          <w:lang w:val="en-US" w:eastAsia="zh-CN" w:bidi="ar"/>
        </w:rPr>
        <w:t>”</w:t>
      </w:r>
      <w:r>
        <w:rPr>
          <w:rFonts w:hint="eastAsia" w:ascii="仿宋_GB2312" w:hAnsi="Times New Roman" w:eastAsia="仿宋_GB2312" w:cs="仿宋_GB2312"/>
          <w:i w:val="0"/>
          <w:iCs w:val="0"/>
          <w:caps w:val="0"/>
          <w:color w:val="auto"/>
          <w:spacing w:val="0"/>
          <w:kern w:val="0"/>
          <w:sz w:val="32"/>
          <w:szCs w:val="32"/>
          <w:bdr w:val="none" w:color="auto" w:sz="0" w:space="0"/>
          <w:lang w:val="en-US" w:eastAsia="zh-CN" w:bidi="ar"/>
        </w:rPr>
        <w:t>、中国常熟</w:t>
      </w:r>
      <w:r>
        <w:rPr>
          <w:rFonts w:hint="default" w:ascii="Times New Roman" w:hAnsi="Times New Roman" w:eastAsia="宋体" w:cs="Times New Roman"/>
          <w:i w:val="0"/>
          <w:iCs w:val="0"/>
          <w:caps w:val="0"/>
          <w:color w:val="auto"/>
          <w:spacing w:val="0"/>
          <w:kern w:val="0"/>
          <w:sz w:val="32"/>
          <w:szCs w:val="32"/>
          <w:bdr w:val="none" w:color="auto" w:sz="0" w:space="0"/>
          <w:lang w:val="en-US" w:eastAsia="zh-CN" w:bidi="ar"/>
        </w:rPr>
        <w:t>“</w:t>
      </w:r>
      <w:r>
        <w:rPr>
          <w:rFonts w:hint="eastAsia" w:ascii="仿宋_GB2312" w:hAnsi="Times New Roman" w:eastAsia="仿宋_GB2312" w:cs="仿宋_GB2312"/>
          <w:i w:val="0"/>
          <w:iCs w:val="0"/>
          <w:caps w:val="0"/>
          <w:color w:val="auto"/>
          <w:spacing w:val="0"/>
          <w:kern w:val="0"/>
          <w:sz w:val="32"/>
          <w:szCs w:val="32"/>
          <w:bdr w:val="none" w:color="auto" w:sz="0" w:space="0"/>
          <w:lang w:val="en-US" w:eastAsia="zh-CN" w:bidi="ar"/>
        </w:rPr>
        <w:t>一带一路</w:t>
      </w:r>
      <w:r>
        <w:rPr>
          <w:rFonts w:hint="default" w:ascii="Times New Roman" w:hAnsi="Times New Roman" w:eastAsia="宋体" w:cs="Times New Roman"/>
          <w:i w:val="0"/>
          <w:iCs w:val="0"/>
          <w:caps w:val="0"/>
          <w:color w:val="auto"/>
          <w:spacing w:val="0"/>
          <w:kern w:val="0"/>
          <w:sz w:val="32"/>
          <w:szCs w:val="32"/>
          <w:bdr w:val="none" w:color="auto" w:sz="0" w:space="0"/>
          <w:lang w:val="en-US" w:eastAsia="zh-CN" w:bidi="ar"/>
        </w:rPr>
        <w:t>”</w:t>
      </w:r>
      <w:r>
        <w:rPr>
          <w:rFonts w:hint="eastAsia" w:ascii="仿宋_GB2312" w:hAnsi="Times New Roman" w:eastAsia="仿宋_GB2312" w:cs="仿宋_GB2312"/>
          <w:i w:val="0"/>
          <w:iCs w:val="0"/>
          <w:caps w:val="0"/>
          <w:color w:val="auto"/>
          <w:spacing w:val="0"/>
          <w:kern w:val="0"/>
          <w:sz w:val="32"/>
          <w:szCs w:val="32"/>
          <w:bdr w:val="none" w:color="auto" w:sz="0" w:space="0"/>
          <w:lang w:val="en-US" w:eastAsia="zh-CN" w:bidi="ar"/>
        </w:rPr>
        <w:t>（巴基斯坦）中心等平台，千方百计抢订单、拓市场。深化</w:t>
      </w:r>
      <w:r>
        <w:rPr>
          <w:rFonts w:hint="default" w:ascii="Times New Roman" w:hAnsi="Times New Roman" w:eastAsia="宋体" w:cs="Times New Roman"/>
          <w:i w:val="0"/>
          <w:iCs w:val="0"/>
          <w:caps w:val="0"/>
          <w:color w:val="auto"/>
          <w:spacing w:val="0"/>
          <w:kern w:val="0"/>
          <w:sz w:val="32"/>
          <w:szCs w:val="32"/>
          <w:bdr w:val="none" w:color="auto" w:sz="0" w:space="0"/>
          <w:lang w:val="en-US" w:eastAsia="zh-CN" w:bidi="ar"/>
        </w:rPr>
        <w:t>“</w:t>
      </w:r>
      <w:r>
        <w:rPr>
          <w:rFonts w:hint="eastAsia" w:ascii="仿宋_GB2312" w:hAnsi="Times New Roman" w:eastAsia="仿宋_GB2312" w:cs="仿宋_GB2312"/>
          <w:i w:val="0"/>
          <w:iCs w:val="0"/>
          <w:caps w:val="0"/>
          <w:color w:val="auto"/>
          <w:spacing w:val="0"/>
          <w:kern w:val="0"/>
          <w:sz w:val="32"/>
          <w:szCs w:val="32"/>
          <w:bdr w:val="none" w:color="auto" w:sz="0" w:space="0"/>
          <w:lang w:val="en-US" w:eastAsia="zh-CN" w:bidi="ar"/>
        </w:rPr>
        <w:t>区港联动</w:t>
      </w:r>
      <w:r>
        <w:rPr>
          <w:rFonts w:hint="default" w:ascii="Times New Roman" w:hAnsi="Times New Roman" w:eastAsia="宋体" w:cs="Times New Roman"/>
          <w:i w:val="0"/>
          <w:iCs w:val="0"/>
          <w:caps w:val="0"/>
          <w:color w:val="auto"/>
          <w:spacing w:val="0"/>
          <w:kern w:val="0"/>
          <w:sz w:val="32"/>
          <w:szCs w:val="32"/>
          <w:bdr w:val="none" w:color="auto" w:sz="0" w:space="0"/>
          <w:lang w:val="en-US" w:eastAsia="zh-CN" w:bidi="ar"/>
        </w:rPr>
        <w:t>”</w:t>
      </w:r>
      <w:r>
        <w:rPr>
          <w:rFonts w:hint="eastAsia" w:ascii="仿宋_GB2312" w:hAnsi="Times New Roman" w:eastAsia="仿宋_GB2312" w:cs="仿宋_GB2312"/>
          <w:i w:val="0"/>
          <w:iCs w:val="0"/>
          <w:caps w:val="0"/>
          <w:color w:val="auto"/>
          <w:spacing w:val="0"/>
          <w:kern w:val="0"/>
          <w:sz w:val="32"/>
          <w:szCs w:val="32"/>
          <w:bdr w:val="none" w:color="auto" w:sz="0" w:space="0"/>
          <w:lang w:val="en-US" w:eastAsia="zh-CN" w:bidi="ar"/>
        </w:rPr>
        <w:t>模式，探索开展保税维修等新兴业务，力争保税区进出口额突破</w:t>
      </w:r>
      <w:r>
        <w:rPr>
          <w:rFonts w:hint="default" w:ascii="Times New Roman" w:hAnsi="Times New Roman" w:eastAsia="宋体" w:cs="Times New Roman"/>
          <w:i w:val="0"/>
          <w:iCs w:val="0"/>
          <w:caps w:val="0"/>
          <w:color w:val="auto"/>
          <w:spacing w:val="0"/>
          <w:kern w:val="0"/>
          <w:sz w:val="32"/>
          <w:szCs w:val="32"/>
          <w:bdr w:val="none" w:color="auto" w:sz="0" w:space="0"/>
          <w:lang w:val="en-US" w:eastAsia="zh-CN" w:bidi="ar"/>
        </w:rPr>
        <w:t>10</w:t>
      </w:r>
      <w:r>
        <w:rPr>
          <w:rFonts w:hint="eastAsia" w:ascii="仿宋_GB2312" w:hAnsi="Times New Roman" w:eastAsia="仿宋_GB2312" w:cs="仿宋_GB2312"/>
          <w:i w:val="0"/>
          <w:iCs w:val="0"/>
          <w:caps w:val="0"/>
          <w:color w:val="auto"/>
          <w:spacing w:val="0"/>
          <w:kern w:val="0"/>
          <w:sz w:val="32"/>
          <w:szCs w:val="32"/>
          <w:bdr w:val="none" w:color="auto" w:sz="0" w:space="0"/>
          <w:lang w:val="en-US" w:eastAsia="zh-CN" w:bidi="ar"/>
        </w:rPr>
        <w:t>亿美元。推动跨境电商</w:t>
      </w:r>
      <w:r>
        <w:rPr>
          <w:rFonts w:hint="default" w:ascii="Times New Roman" w:hAnsi="Times New Roman" w:eastAsia="宋体" w:cs="Times New Roman"/>
          <w:i w:val="0"/>
          <w:iCs w:val="0"/>
          <w:caps w:val="0"/>
          <w:color w:val="auto"/>
          <w:spacing w:val="0"/>
          <w:kern w:val="0"/>
          <w:sz w:val="32"/>
          <w:szCs w:val="32"/>
          <w:bdr w:val="none" w:color="auto" w:sz="0" w:space="0"/>
          <w:lang w:val="en-US" w:eastAsia="zh-CN" w:bidi="ar"/>
        </w:rPr>
        <w:t>B2B</w:t>
      </w:r>
      <w:r>
        <w:rPr>
          <w:rFonts w:hint="eastAsia" w:ascii="仿宋_GB2312" w:hAnsi="Times New Roman" w:eastAsia="仿宋_GB2312" w:cs="仿宋_GB2312"/>
          <w:i w:val="0"/>
          <w:iCs w:val="0"/>
          <w:caps w:val="0"/>
          <w:color w:val="auto"/>
          <w:spacing w:val="0"/>
          <w:kern w:val="0"/>
          <w:sz w:val="32"/>
          <w:szCs w:val="32"/>
          <w:bdr w:val="none" w:color="auto" w:sz="0" w:space="0"/>
          <w:lang w:val="en-US" w:eastAsia="zh-CN" w:bidi="ar"/>
        </w:rPr>
        <w:t>业务拓展，加快启动高端美妆跨境电商进口分拨中心等重点项目，探索发展</w:t>
      </w:r>
      <w:r>
        <w:rPr>
          <w:rFonts w:hint="default" w:ascii="Times New Roman" w:hAnsi="Times New Roman" w:eastAsia="宋体" w:cs="Times New Roman"/>
          <w:i w:val="0"/>
          <w:iCs w:val="0"/>
          <w:caps w:val="0"/>
          <w:color w:val="auto"/>
          <w:spacing w:val="0"/>
          <w:kern w:val="0"/>
          <w:sz w:val="32"/>
          <w:szCs w:val="32"/>
          <w:bdr w:val="none" w:color="auto" w:sz="0" w:space="0"/>
          <w:lang w:val="en-US" w:eastAsia="zh-CN" w:bidi="ar"/>
        </w:rPr>
        <w:t>“</w:t>
      </w:r>
      <w:r>
        <w:rPr>
          <w:rFonts w:hint="eastAsia" w:ascii="仿宋_GB2312" w:hAnsi="Times New Roman" w:eastAsia="仿宋_GB2312" w:cs="仿宋_GB2312"/>
          <w:i w:val="0"/>
          <w:iCs w:val="0"/>
          <w:caps w:val="0"/>
          <w:color w:val="auto"/>
          <w:spacing w:val="0"/>
          <w:kern w:val="0"/>
          <w:sz w:val="32"/>
          <w:szCs w:val="32"/>
          <w:bdr w:val="none" w:color="auto" w:sz="0" w:space="0"/>
          <w:lang w:val="en-US" w:eastAsia="zh-CN" w:bidi="ar"/>
        </w:rPr>
        <w:t>保税仓</w:t>
      </w:r>
      <w:r>
        <w:rPr>
          <w:rFonts w:hint="default" w:ascii="Times New Roman" w:hAnsi="Times New Roman" w:eastAsia="宋体" w:cs="Times New Roman"/>
          <w:i w:val="0"/>
          <w:iCs w:val="0"/>
          <w:caps w:val="0"/>
          <w:color w:val="auto"/>
          <w:spacing w:val="0"/>
          <w:kern w:val="0"/>
          <w:sz w:val="32"/>
          <w:szCs w:val="32"/>
          <w:bdr w:val="none" w:color="auto" w:sz="0" w:space="0"/>
          <w:lang w:val="en-US" w:eastAsia="zh-CN" w:bidi="ar"/>
        </w:rPr>
        <w:t>+</w:t>
      </w:r>
      <w:r>
        <w:rPr>
          <w:rFonts w:hint="eastAsia" w:ascii="仿宋_GB2312" w:hAnsi="Times New Roman" w:eastAsia="仿宋_GB2312" w:cs="仿宋_GB2312"/>
          <w:i w:val="0"/>
          <w:iCs w:val="0"/>
          <w:caps w:val="0"/>
          <w:color w:val="auto"/>
          <w:spacing w:val="0"/>
          <w:kern w:val="0"/>
          <w:sz w:val="32"/>
          <w:szCs w:val="32"/>
          <w:bdr w:val="none" w:color="auto" w:sz="0" w:space="0"/>
          <w:lang w:val="en-US" w:eastAsia="zh-CN" w:bidi="ar"/>
        </w:rPr>
        <w:t>直播</w:t>
      </w:r>
      <w:r>
        <w:rPr>
          <w:rFonts w:hint="default" w:ascii="Times New Roman" w:hAnsi="Times New Roman" w:eastAsia="宋体" w:cs="Times New Roman"/>
          <w:i w:val="0"/>
          <w:iCs w:val="0"/>
          <w:caps w:val="0"/>
          <w:color w:val="auto"/>
          <w:spacing w:val="0"/>
          <w:kern w:val="0"/>
          <w:sz w:val="32"/>
          <w:szCs w:val="32"/>
          <w:bdr w:val="none" w:color="auto" w:sz="0" w:space="0"/>
          <w:lang w:val="en-US" w:eastAsia="zh-CN" w:bidi="ar"/>
        </w:rPr>
        <w:t>”</w:t>
      </w:r>
      <w:r>
        <w:rPr>
          <w:rFonts w:hint="eastAsia" w:ascii="仿宋_GB2312" w:hAnsi="Times New Roman" w:eastAsia="仿宋_GB2312" w:cs="仿宋_GB2312"/>
          <w:i w:val="0"/>
          <w:iCs w:val="0"/>
          <w:caps w:val="0"/>
          <w:color w:val="auto"/>
          <w:spacing w:val="0"/>
          <w:kern w:val="0"/>
          <w:sz w:val="32"/>
          <w:szCs w:val="32"/>
          <w:bdr w:val="none" w:color="auto" w:sz="0" w:space="0"/>
          <w:lang w:val="en-US" w:eastAsia="zh-CN" w:bidi="ar"/>
        </w:rPr>
        <w:t>等新模式。深化市场采购贸易</w:t>
      </w:r>
      <w:r>
        <w:rPr>
          <w:rFonts w:hint="default" w:ascii="Times New Roman" w:hAnsi="Times New Roman" w:eastAsia="宋体" w:cs="Times New Roman"/>
          <w:i w:val="0"/>
          <w:iCs w:val="0"/>
          <w:caps w:val="0"/>
          <w:color w:val="auto"/>
          <w:spacing w:val="0"/>
          <w:kern w:val="0"/>
          <w:sz w:val="32"/>
          <w:szCs w:val="32"/>
          <w:bdr w:val="none" w:color="auto" w:sz="0" w:space="0"/>
          <w:lang w:val="en-US" w:eastAsia="zh-CN" w:bidi="ar"/>
        </w:rPr>
        <w:t>“</w:t>
      </w:r>
      <w:r>
        <w:rPr>
          <w:rFonts w:hint="eastAsia" w:ascii="仿宋_GB2312" w:hAnsi="Times New Roman" w:eastAsia="仿宋_GB2312" w:cs="仿宋_GB2312"/>
          <w:i w:val="0"/>
          <w:iCs w:val="0"/>
          <w:caps w:val="0"/>
          <w:color w:val="auto"/>
          <w:spacing w:val="0"/>
          <w:kern w:val="0"/>
          <w:sz w:val="32"/>
          <w:szCs w:val="32"/>
          <w:bdr w:val="none" w:color="auto" w:sz="0" w:space="0"/>
          <w:lang w:val="en-US" w:eastAsia="zh-CN" w:bidi="ar"/>
        </w:rPr>
        <w:t>江苏模式</w:t>
      </w:r>
      <w:r>
        <w:rPr>
          <w:rFonts w:hint="default" w:ascii="Times New Roman" w:hAnsi="Times New Roman" w:eastAsia="宋体" w:cs="Times New Roman"/>
          <w:i w:val="0"/>
          <w:iCs w:val="0"/>
          <w:caps w:val="0"/>
          <w:color w:val="auto"/>
          <w:spacing w:val="0"/>
          <w:kern w:val="0"/>
          <w:sz w:val="32"/>
          <w:szCs w:val="32"/>
          <w:bdr w:val="none" w:color="auto" w:sz="0" w:space="0"/>
          <w:lang w:val="en-US" w:eastAsia="zh-CN" w:bidi="ar"/>
        </w:rPr>
        <w:t>”</w:t>
      </w:r>
      <w:r>
        <w:rPr>
          <w:rFonts w:hint="eastAsia" w:ascii="仿宋_GB2312" w:hAnsi="Times New Roman" w:eastAsia="仿宋_GB2312" w:cs="仿宋_GB2312"/>
          <w:i w:val="0"/>
          <w:iCs w:val="0"/>
          <w:caps w:val="0"/>
          <w:color w:val="auto"/>
          <w:spacing w:val="0"/>
          <w:kern w:val="0"/>
          <w:sz w:val="32"/>
          <w:szCs w:val="32"/>
          <w:bdr w:val="none" w:color="auto" w:sz="0" w:space="0"/>
          <w:lang w:val="en-US" w:eastAsia="zh-CN" w:bidi="ar"/>
        </w:rPr>
        <w:t>省内外联动，新增落地省内联动服务中心</w:t>
      </w:r>
      <w:r>
        <w:rPr>
          <w:rFonts w:hint="default" w:ascii="Times New Roman" w:hAnsi="Times New Roman" w:eastAsia="宋体" w:cs="Times New Roman"/>
          <w:i w:val="0"/>
          <w:iCs w:val="0"/>
          <w:caps w:val="0"/>
          <w:color w:val="auto"/>
          <w:spacing w:val="0"/>
          <w:kern w:val="0"/>
          <w:sz w:val="32"/>
          <w:szCs w:val="32"/>
          <w:bdr w:val="none" w:color="auto" w:sz="0" w:space="0"/>
          <w:lang w:val="en-US" w:eastAsia="zh-CN" w:bidi="ar"/>
        </w:rPr>
        <w:t>3</w:t>
      </w:r>
      <w:r>
        <w:rPr>
          <w:rFonts w:hint="eastAsia" w:ascii="仿宋_GB2312" w:hAnsi="Times New Roman" w:eastAsia="仿宋_GB2312" w:cs="仿宋_GB2312"/>
          <w:i w:val="0"/>
          <w:iCs w:val="0"/>
          <w:caps w:val="0"/>
          <w:color w:val="auto"/>
          <w:spacing w:val="0"/>
          <w:kern w:val="0"/>
          <w:sz w:val="32"/>
          <w:szCs w:val="32"/>
          <w:bdr w:val="none" w:color="auto" w:sz="0" w:space="0"/>
          <w:lang w:val="en-US" w:eastAsia="zh-CN" w:bidi="ar"/>
        </w:rPr>
        <w:t>个、省外推广试点</w:t>
      </w:r>
      <w:r>
        <w:rPr>
          <w:rFonts w:hint="default" w:ascii="Times New Roman" w:hAnsi="Times New Roman" w:eastAsia="宋体" w:cs="Times New Roman"/>
          <w:i w:val="0"/>
          <w:iCs w:val="0"/>
          <w:caps w:val="0"/>
          <w:color w:val="auto"/>
          <w:spacing w:val="0"/>
          <w:kern w:val="0"/>
          <w:sz w:val="32"/>
          <w:szCs w:val="32"/>
          <w:bdr w:val="none" w:color="auto" w:sz="0" w:space="0"/>
          <w:lang w:val="en-US" w:eastAsia="zh-CN" w:bidi="ar"/>
        </w:rPr>
        <w:t>1</w:t>
      </w:r>
      <w:r>
        <w:rPr>
          <w:rFonts w:hint="eastAsia" w:ascii="仿宋_GB2312" w:hAnsi="Times New Roman" w:eastAsia="仿宋_GB2312" w:cs="仿宋_GB2312"/>
          <w:i w:val="0"/>
          <w:iCs w:val="0"/>
          <w:caps w:val="0"/>
          <w:color w:val="auto"/>
          <w:spacing w:val="0"/>
          <w:kern w:val="0"/>
          <w:sz w:val="32"/>
          <w:szCs w:val="32"/>
          <w:bdr w:val="none" w:color="auto" w:sz="0" w:space="0"/>
          <w:lang w:val="en-US" w:eastAsia="zh-CN" w:bidi="ar"/>
        </w:rPr>
        <w:t>个，助力更多中小微企业</w:t>
      </w:r>
      <w:r>
        <w:rPr>
          <w:rFonts w:hint="default" w:ascii="Times New Roman" w:hAnsi="Times New Roman" w:eastAsia="宋体" w:cs="Times New Roman"/>
          <w:i w:val="0"/>
          <w:iCs w:val="0"/>
          <w:caps w:val="0"/>
          <w:color w:val="auto"/>
          <w:spacing w:val="0"/>
          <w:kern w:val="0"/>
          <w:sz w:val="32"/>
          <w:szCs w:val="32"/>
          <w:bdr w:val="none" w:color="auto" w:sz="0" w:space="0"/>
          <w:lang w:val="en-US" w:eastAsia="zh-CN" w:bidi="ar"/>
        </w:rPr>
        <w:t>“</w:t>
      </w:r>
      <w:r>
        <w:rPr>
          <w:rFonts w:hint="eastAsia" w:ascii="仿宋_GB2312" w:hAnsi="Times New Roman" w:eastAsia="仿宋_GB2312" w:cs="仿宋_GB2312"/>
          <w:i w:val="0"/>
          <w:iCs w:val="0"/>
          <w:caps w:val="0"/>
          <w:color w:val="auto"/>
          <w:spacing w:val="0"/>
          <w:kern w:val="0"/>
          <w:sz w:val="32"/>
          <w:szCs w:val="32"/>
          <w:bdr w:val="none" w:color="auto" w:sz="0" w:space="0"/>
          <w:lang w:val="en-US" w:eastAsia="zh-CN" w:bidi="ar"/>
        </w:rPr>
        <w:t>扬帆出海</w:t>
      </w:r>
      <w:r>
        <w:rPr>
          <w:rFonts w:hint="default" w:ascii="Times New Roman" w:hAnsi="Times New Roman" w:eastAsia="宋体" w:cs="Times New Roman"/>
          <w:i w:val="0"/>
          <w:iCs w:val="0"/>
          <w:caps w:val="0"/>
          <w:color w:val="auto"/>
          <w:spacing w:val="0"/>
          <w:kern w:val="0"/>
          <w:sz w:val="32"/>
          <w:szCs w:val="32"/>
          <w:bdr w:val="none" w:color="auto" w:sz="0" w:space="0"/>
          <w:lang w:val="en-US" w:eastAsia="zh-CN" w:bidi="ar"/>
        </w:rPr>
        <w:t>”</w:t>
      </w:r>
      <w:r>
        <w:rPr>
          <w:rFonts w:hint="eastAsia" w:ascii="仿宋_GB2312" w:hAnsi="Times New Roman" w:eastAsia="仿宋_GB2312" w:cs="仿宋_GB2312"/>
          <w:i w:val="0"/>
          <w:iCs w:val="0"/>
          <w:caps w:val="0"/>
          <w:color w:val="auto"/>
          <w:spacing w:val="0"/>
          <w:kern w:val="0"/>
          <w:sz w:val="32"/>
          <w:szCs w:val="32"/>
          <w:bdr w:val="none" w:color="auto" w:sz="0" w:space="0"/>
          <w:lang w:val="en-US" w:eastAsia="zh-CN" w:bidi="ar"/>
        </w:rPr>
        <w:t>，力争市场采购贸易常熟出口额达</w:t>
      </w:r>
      <w:r>
        <w:rPr>
          <w:rFonts w:hint="default" w:ascii="Times New Roman" w:hAnsi="Times New Roman" w:eastAsia="宋体" w:cs="Times New Roman"/>
          <w:i w:val="0"/>
          <w:iCs w:val="0"/>
          <w:caps w:val="0"/>
          <w:color w:val="auto"/>
          <w:spacing w:val="0"/>
          <w:kern w:val="0"/>
          <w:sz w:val="32"/>
          <w:szCs w:val="32"/>
          <w:bdr w:val="none" w:color="auto" w:sz="0" w:space="0"/>
          <w:lang w:val="en-US" w:eastAsia="zh-CN" w:bidi="ar"/>
        </w:rPr>
        <w:t>25</w:t>
      </w:r>
      <w:r>
        <w:rPr>
          <w:rFonts w:hint="eastAsia" w:ascii="仿宋_GB2312" w:hAnsi="Times New Roman" w:eastAsia="仿宋_GB2312" w:cs="仿宋_GB2312"/>
          <w:i w:val="0"/>
          <w:iCs w:val="0"/>
          <w:caps w:val="0"/>
          <w:color w:val="auto"/>
          <w:spacing w:val="0"/>
          <w:kern w:val="0"/>
          <w:sz w:val="32"/>
          <w:szCs w:val="32"/>
          <w:bdr w:val="none" w:color="auto" w:sz="0" w:space="0"/>
          <w:lang w:val="en-US" w:eastAsia="zh-CN" w:bidi="ar"/>
        </w:rPr>
        <w:t>亿美元。</w:t>
      </w:r>
      <w:r>
        <w:rPr>
          <w:rFonts w:hint="eastAsia" w:ascii="仿宋_GB2312" w:hAnsi="Times New Roman" w:eastAsia="仿宋_GB2312" w:cs="仿宋_GB2312"/>
          <w:b/>
          <w:bCs/>
          <w:i w:val="0"/>
          <w:iCs w:val="0"/>
          <w:caps w:val="0"/>
          <w:color w:val="auto"/>
          <w:spacing w:val="0"/>
          <w:kern w:val="0"/>
          <w:sz w:val="32"/>
          <w:szCs w:val="32"/>
          <w:bdr w:val="none" w:color="auto" w:sz="0" w:space="0"/>
          <w:lang w:val="en-US" w:eastAsia="zh-CN" w:bidi="ar"/>
        </w:rPr>
        <w:t>着力增外资。</w:t>
      </w:r>
      <w:r>
        <w:rPr>
          <w:rFonts w:hint="eastAsia" w:ascii="仿宋_GB2312" w:hAnsi="Times New Roman" w:eastAsia="仿宋_GB2312" w:cs="仿宋_GB2312"/>
          <w:i w:val="0"/>
          <w:iCs w:val="0"/>
          <w:caps w:val="0"/>
          <w:color w:val="auto"/>
          <w:spacing w:val="0"/>
          <w:kern w:val="0"/>
          <w:sz w:val="32"/>
          <w:szCs w:val="32"/>
          <w:bdr w:val="none" w:color="auto" w:sz="0" w:space="0"/>
          <w:lang w:val="en-US" w:eastAsia="zh-CN" w:bidi="ar"/>
        </w:rPr>
        <w:t>落实外资总部经济和外企利润再投资专项支持政策，深入挖掘外商投资潜力，新增苏州市级以上跨国公司地区总部和功能性机构</w:t>
      </w:r>
      <w:r>
        <w:rPr>
          <w:rFonts w:hint="default" w:ascii="Times New Roman" w:hAnsi="Times New Roman" w:eastAsia="宋体" w:cs="Times New Roman"/>
          <w:i w:val="0"/>
          <w:iCs w:val="0"/>
          <w:caps w:val="0"/>
          <w:color w:val="auto"/>
          <w:spacing w:val="0"/>
          <w:kern w:val="0"/>
          <w:sz w:val="32"/>
          <w:szCs w:val="32"/>
          <w:bdr w:val="none" w:color="auto" w:sz="0" w:space="0"/>
          <w:lang w:val="en-US" w:eastAsia="zh-CN" w:bidi="ar"/>
        </w:rPr>
        <w:t>3</w:t>
      </w:r>
      <w:r>
        <w:rPr>
          <w:rFonts w:hint="eastAsia" w:ascii="仿宋_GB2312" w:hAnsi="Times New Roman" w:eastAsia="仿宋_GB2312" w:cs="仿宋_GB2312"/>
          <w:i w:val="0"/>
          <w:iCs w:val="0"/>
          <w:caps w:val="0"/>
          <w:color w:val="auto"/>
          <w:spacing w:val="0"/>
          <w:kern w:val="0"/>
          <w:sz w:val="32"/>
          <w:szCs w:val="32"/>
          <w:bdr w:val="none" w:color="auto" w:sz="0" w:space="0"/>
          <w:lang w:val="en-US" w:eastAsia="zh-CN" w:bidi="ar"/>
        </w:rPr>
        <w:t>家。</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firstLine="643"/>
        <w:jc w:val="left"/>
        <w:rPr>
          <w:rFonts w:hint="eastAsia" w:ascii="宋体" w:hAnsi="宋体" w:eastAsia="宋体" w:cs="宋体"/>
          <w:i w:val="0"/>
          <w:iCs w:val="0"/>
          <w:caps w:val="0"/>
          <w:color w:val="auto"/>
          <w:spacing w:val="0"/>
          <w:sz w:val="18"/>
          <w:szCs w:val="18"/>
        </w:rPr>
      </w:pPr>
      <w:r>
        <w:rPr>
          <w:rFonts w:hint="default" w:ascii="Times New Roman" w:hAnsi="Times New Roman" w:eastAsia="宋体" w:cs="Times New Roman"/>
          <w:b/>
          <w:bCs/>
          <w:i w:val="0"/>
          <w:iCs w:val="0"/>
          <w:caps w:val="0"/>
          <w:color w:val="auto"/>
          <w:spacing w:val="0"/>
          <w:kern w:val="0"/>
          <w:sz w:val="32"/>
          <w:szCs w:val="32"/>
          <w:bdr w:val="none" w:color="auto" w:sz="0" w:space="0"/>
          <w:lang w:val="en-US" w:eastAsia="zh-CN" w:bidi="ar"/>
        </w:rPr>
        <w:t>3.</w:t>
      </w:r>
      <w:r>
        <w:rPr>
          <w:rFonts w:hint="eastAsia" w:ascii="楷体_GB2312" w:hAnsi="Times New Roman" w:eastAsia="楷体_GB2312" w:cs="楷体_GB2312"/>
          <w:b/>
          <w:bCs/>
          <w:i w:val="0"/>
          <w:iCs w:val="0"/>
          <w:caps w:val="0"/>
          <w:color w:val="auto"/>
          <w:spacing w:val="0"/>
          <w:kern w:val="0"/>
          <w:sz w:val="32"/>
          <w:szCs w:val="32"/>
          <w:bdr w:val="none" w:color="auto" w:sz="0" w:space="0"/>
          <w:lang w:val="en-US" w:eastAsia="zh-CN" w:bidi="ar"/>
        </w:rPr>
        <w:t>推动消费回暖速效同增。</w:t>
      </w:r>
      <w:r>
        <w:rPr>
          <w:rFonts w:hint="eastAsia" w:ascii="仿宋_GB2312" w:hAnsi="Times New Roman" w:eastAsia="仿宋_GB2312" w:cs="仿宋_GB2312"/>
          <w:i w:val="0"/>
          <w:iCs w:val="0"/>
          <w:caps w:val="0"/>
          <w:color w:val="auto"/>
          <w:spacing w:val="0"/>
          <w:kern w:val="0"/>
          <w:sz w:val="32"/>
          <w:szCs w:val="32"/>
          <w:bdr w:val="none" w:color="auto" w:sz="0" w:space="0"/>
          <w:lang w:val="en-US" w:eastAsia="zh-CN" w:bidi="ar"/>
        </w:rPr>
        <w:t>传统消费潜能激发与新型消费培育并举，消费环境改善和消费内涵丰富齐抓，让消费市场旺起来。</w:t>
      </w:r>
      <w:r>
        <w:rPr>
          <w:rFonts w:hint="eastAsia" w:ascii="仿宋_GB2312" w:hAnsi="Times New Roman" w:eastAsia="仿宋_GB2312" w:cs="仿宋_GB2312"/>
          <w:b/>
          <w:bCs/>
          <w:i w:val="0"/>
          <w:iCs w:val="0"/>
          <w:caps w:val="0"/>
          <w:color w:val="auto"/>
          <w:spacing w:val="0"/>
          <w:kern w:val="0"/>
          <w:sz w:val="32"/>
          <w:szCs w:val="32"/>
          <w:bdr w:val="none" w:color="auto" w:sz="0" w:space="0"/>
          <w:lang w:val="en-US" w:eastAsia="zh-CN" w:bidi="ar"/>
        </w:rPr>
        <w:t>改善消费</w:t>
      </w:r>
      <w:r>
        <w:rPr>
          <w:rFonts w:hint="default" w:ascii="Times New Roman" w:hAnsi="Times New Roman" w:eastAsia="宋体" w:cs="Times New Roman"/>
          <w:b/>
          <w:bCs/>
          <w:i w:val="0"/>
          <w:iCs w:val="0"/>
          <w:caps w:val="0"/>
          <w:color w:val="auto"/>
          <w:spacing w:val="0"/>
          <w:kern w:val="0"/>
          <w:sz w:val="32"/>
          <w:szCs w:val="32"/>
          <w:bdr w:val="none" w:color="auto" w:sz="0" w:space="0"/>
          <w:lang w:val="en-US" w:eastAsia="zh-CN" w:bidi="ar"/>
        </w:rPr>
        <w:t>“</w:t>
      </w:r>
      <w:r>
        <w:rPr>
          <w:rFonts w:hint="eastAsia" w:ascii="仿宋_GB2312" w:hAnsi="Times New Roman" w:eastAsia="仿宋_GB2312" w:cs="仿宋_GB2312"/>
          <w:b/>
          <w:bCs/>
          <w:i w:val="0"/>
          <w:iCs w:val="0"/>
          <w:caps w:val="0"/>
          <w:color w:val="auto"/>
          <w:spacing w:val="0"/>
          <w:kern w:val="0"/>
          <w:sz w:val="32"/>
          <w:szCs w:val="32"/>
          <w:bdr w:val="none" w:color="auto" w:sz="0" w:space="0"/>
          <w:lang w:val="en-US" w:eastAsia="zh-CN" w:bidi="ar"/>
        </w:rPr>
        <w:t>硬条件</w:t>
      </w:r>
      <w:r>
        <w:rPr>
          <w:rFonts w:hint="default" w:ascii="Times New Roman" w:hAnsi="Times New Roman" w:eastAsia="宋体" w:cs="Times New Roman"/>
          <w:b/>
          <w:bCs/>
          <w:i w:val="0"/>
          <w:iCs w:val="0"/>
          <w:caps w:val="0"/>
          <w:color w:val="auto"/>
          <w:spacing w:val="0"/>
          <w:kern w:val="0"/>
          <w:sz w:val="32"/>
          <w:szCs w:val="32"/>
          <w:bdr w:val="none" w:color="auto" w:sz="0" w:space="0"/>
          <w:lang w:val="en-US" w:eastAsia="zh-CN" w:bidi="ar"/>
        </w:rPr>
        <w:t>”</w:t>
      </w:r>
      <w:r>
        <w:rPr>
          <w:rFonts w:hint="eastAsia" w:ascii="仿宋_GB2312" w:hAnsi="Times New Roman" w:eastAsia="仿宋_GB2312" w:cs="仿宋_GB2312"/>
          <w:b/>
          <w:bCs/>
          <w:i w:val="0"/>
          <w:iCs w:val="0"/>
          <w:caps w:val="0"/>
          <w:color w:val="auto"/>
          <w:spacing w:val="0"/>
          <w:kern w:val="0"/>
          <w:sz w:val="32"/>
          <w:szCs w:val="32"/>
          <w:bdr w:val="none" w:color="auto" w:sz="0" w:space="0"/>
          <w:lang w:val="en-US" w:eastAsia="zh-CN" w:bidi="ar"/>
        </w:rPr>
        <w:t>。</w:t>
      </w:r>
      <w:r>
        <w:rPr>
          <w:rFonts w:hint="eastAsia" w:ascii="仿宋_GB2312" w:hAnsi="Times New Roman" w:eastAsia="仿宋_GB2312" w:cs="仿宋_GB2312"/>
          <w:i w:val="0"/>
          <w:iCs w:val="0"/>
          <w:caps w:val="0"/>
          <w:color w:val="auto"/>
          <w:spacing w:val="0"/>
          <w:kern w:val="0"/>
          <w:sz w:val="32"/>
          <w:szCs w:val="32"/>
          <w:bdr w:val="none" w:color="auto" w:sz="0" w:space="0"/>
          <w:lang w:val="en-US" w:eastAsia="zh-CN" w:bidi="ar"/>
        </w:rPr>
        <w:t>因地制宜推进商圈周边街道整修、景观亮化、泊位增补等举措，科学布局</w:t>
      </w:r>
      <w:r>
        <w:rPr>
          <w:rFonts w:hint="default" w:ascii="Times New Roman" w:hAnsi="Times New Roman" w:eastAsia="宋体" w:cs="Times New Roman"/>
          <w:i w:val="0"/>
          <w:iCs w:val="0"/>
          <w:caps w:val="0"/>
          <w:color w:val="auto"/>
          <w:spacing w:val="0"/>
          <w:kern w:val="0"/>
          <w:sz w:val="32"/>
          <w:szCs w:val="32"/>
          <w:bdr w:val="none" w:color="auto" w:sz="0" w:space="0"/>
          <w:lang w:val="en-US" w:eastAsia="zh-CN" w:bidi="ar"/>
        </w:rPr>
        <w:t>“</w:t>
      </w:r>
      <w:r>
        <w:rPr>
          <w:rFonts w:hint="eastAsia" w:ascii="仿宋_GB2312" w:hAnsi="Times New Roman" w:eastAsia="仿宋_GB2312" w:cs="仿宋_GB2312"/>
          <w:i w:val="0"/>
          <w:iCs w:val="0"/>
          <w:caps w:val="0"/>
          <w:color w:val="auto"/>
          <w:spacing w:val="0"/>
          <w:kern w:val="0"/>
          <w:sz w:val="32"/>
          <w:szCs w:val="32"/>
          <w:bdr w:val="none" w:color="auto" w:sz="0" w:space="0"/>
          <w:lang w:val="en-US" w:eastAsia="zh-CN" w:bidi="ar"/>
        </w:rPr>
        <w:t>一刻钟便民生活圈</w:t>
      </w:r>
      <w:r>
        <w:rPr>
          <w:rFonts w:hint="default" w:ascii="Times New Roman" w:hAnsi="Times New Roman" w:eastAsia="宋体" w:cs="Times New Roman"/>
          <w:i w:val="0"/>
          <w:iCs w:val="0"/>
          <w:caps w:val="0"/>
          <w:color w:val="auto"/>
          <w:spacing w:val="0"/>
          <w:kern w:val="0"/>
          <w:sz w:val="32"/>
          <w:szCs w:val="32"/>
          <w:bdr w:val="none" w:color="auto" w:sz="0" w:space="0"/>
          <w:lang w:val="en-US" w:eastAsia="zh-CN" w:bidi="ar"/>
        </w:rPr>
        <w:t>”3</w:t>
      </w:r>
      <w:r>
        <w:rPr>
          <w:rFonts w:hint="eastAsia" w:ascii="仿宋_GB2312" w:hAnsi="Times New Roman" w:eastAsia="仿宋_GB2312" w:cs="仿宋_GB2312"/>
          <w:i w:val="0"/>
          <w:iCs w:val="0"/>
          <w:caps w:val="0"/>
          <w:color w:val="auto"/>
          <w:spacing w:val="0"/>
          <w:kern w:val="0"/>
          <w:sz w:val="32"/>
          <w:szCs w:val="32"/>
          <w:bdr w:val="none" w:color="auto" w:sz="0" w:space="0"/>
          <w:lang w:val="en-US" w:eastAsia="zh-CN" w:bidi="ar"/>
        </w:rPr>
        <w:t>个，提升消费便捷度。</w:t>
      </w:r>
      <w:r>
        <w:rPr>
          <w:rFonts w:hint="eastAsia" w:ascii="仿宋_GB2312" w:hAnsi="Times New Roman" w:eastAsia="仿宋_GB2312" w:cs="仿宋_GB2312"/>
          <w:b/>
          <w:bCs/>
          <w:i w:val="0"/>
          <w:iCs w:val="0"/>
          <w:caps w:val="0"/>
          <w:color w:val="auto"/>
          <w:spacing w:val="0"/>
          <w:kern w:val="0"/>
          <w:sz w:val="32"/>
          <w:szCs w:val="32"/>
          <w:bdr w:val="none" w:color="auto" w:sz="0" w:space="0"/>
          <w:lang w:val="en-US" w:eastAsia="zh-CN" w:bidi="ar"/>
        </w:rPr>
        <w:t>优化消费</w:t>
      </w:r>
      <w:r>
        <w:rPr>
          <w:rFonts w:hint="default" w:ascii="Times New Roman" w:hAnsi="Times New Roman" w:eastAsia="宋体" w:cs="Times New Roman"/>
          <w:b/>
          <w:bCs/>
          <w:i w:val="0"/>
          <w:iCs w:val="0"/>
          <w:caps w:val="0"/>
          <w:color w:val="auto"/>
          <w:spacing w:val="0"/>
          <w:kern w:val="0"/>
          <w:sz w:val="32"/>
          <w:szCs w:val="32"/>
          <w:bdr w:val="none" w:color="auto" w:sz="0" w:space="0"/>
          <w:lang w:val="en-US" w:eastAsia="zh-CN" w:bidi="ar"/>
        </w:rPr>
        <w:t>“</w:t>
      </w:r>
      <w:r>
        <w:rPr>
          <w:rFonts w:hint="eastAsia" w:ascii="仿宋_GB2312" w:hAnsi="Times New Roman" w:eastAsia="仿宋_GB2312" w:cs="仿宋_GB2312"/>
          <w:b/>
          <w:bCs/>
          <w:i w:val="0"/>
          <w:iCs w:val="0"/>
          <w:caps w:val="0"/>
          <w:color w:val="auto"/>
          <w:spacing w:val="0"/>
          <w:kern w:val="0"/>
          <w:sz w:val="32"/>
          <w:szCs w:val="32"/>
          <w:bdr w:val="none" w:color="auto" w:sz="0" w:space="0"/>
          <w:lang w:val="en-US" w:eastAsia="zh-CN" w:bidi="ar"/>
        </w:rPr>
        <w:t>软环境</w:t>
      </w:r>
      <w:r>
        <w:rPr>
          <w:rFonts w:hint="default" w:ascii="Times New Roman" w:hAnsi="Times New Roman" w:eastAsia="宋体" w:cs="Times New Roman"/>
          <w:b/>
          <w:bCs/>
          <w:i w:val="0"/>
          <w:iCs w:val="0"/>
          <w:caps w:val="0"/>
          <w:color w:val="auto"/>
          <w:spacing w:val="0"/>
          <w:kern w:val="0"/>
          <w:sz w:val="32"/>
          <w:szCs w:val="32"/>
          <w:bdr w:val="none" w:color="auto" w:sz="0" w:space="0"/>
          <w:lang w:val="en-US" w:eastAsia="zh-CN" w:bidi="ar"/>
        </w:rPr>
        <w:t>”</w:t>
      </w:r>
      <w:r>
        <w:rPr>
          <w:rFonts w:hint="eastAsia" w:ascii="仿宋_GB2312" w:hAnsi="Times New Roman" w:eastAsia="仿宋_GB2312" w:cs="仿宋_GB2312"/>
          <w:b/>
          <w:bCs/>
          <w:i w:val="0"/>
          <w:iCs w:val="0"/>
          <w:caps w:val="0"/>
          <w:color w:val="auto"/>
          <w:spacing w:val="0"/>
          <w:kern w:val="0"/>
          <w:sz w:val="32"/>
          <w:szCs w:val="32"/>
          <w:bdr w:val="none" w:color="auto" w:sz="0" w:space="0"/>
          <w:lang w:val="en-US" w:eastAsia="zh-CN" w:bidi="ar"/>
        </w:rPr>
        <w:t>。</w:t>
      </w:r>
      <w:r>
        <w:rPr>
          <w:rFonts w:hint="eastAsia" w:ascii="仿宋_GB2312" w:hAnsi="Times New Roman" w:eastAsia="仿宋_GB2312" w:cs="仿宋_GB2312"/>
          <w:i w:val="0"/>
          <w:iCs w:val="0"/>
          <w:caps w:val="0"/>
          <w:color w:val="auto"/>
          <w:spacing w:val="0"/>
          <w:kern w:val="0"/>
          <w:sz w:val="32"/>
          <w:szCs w:val="32"/>
          <w:bdr w:val="none" w:color="auto" w:sz="0" w:space="0"/>
          <w:lang w:val="en-US" w:eastAsia="zh-CN" w:bidi="ar"/>
        </w:rPr>
        <w:t>加快特色商业街区、体验式消费场景建设，持续擦亮王四酒家等</w:t>
      </w:r>
      <w:r>
        <w:rPr>
          <w:rFonts w:hint="default" w:ascii="Times New Roman" w:hAnsi="Times New Roman" w:eastAsia="宋体" w:cs="Times New Roman"/>
          <w:i w:val="0"/>
          <w:iCs w:val="0"/>
          <w:caps w:val="0"/>
          <w:color w:val="auto"/>
          <w:spacing w:val="0"/>
          <w:kern w:val="0"/>
          <w:sz w:val="32"/>
          <w:szCs w:val="32"/>
          <w:bdr w:val="none" w:color="auto" w:sz="0" w:space="0"/>
          <w:lang w:val="en-US" w:eastAsia="zh-CN" w:bidi="ar"/>
        </w:rPr>
        <w:t>“</w:t>
      </w:r>
      <w:r>
        <w:rPr>
          <w:rFonts w:hint="eastAsia" w:ascii="仿宋_GB2312" w:hAnsi="Times New Roman" w:eastAsia="仿宋_GB2312" w:cs="仿宋_GB2312"/>
          <w:i w:val="0"/>
          <w:iCs w:val="0"/>
          <w:caps w:val="0"/>
          <w:color w:val="auto"/>
          <w:spacing w:val="0"/>
          <w:kern w:val="0"/>
          <w:sz w:val="32"/>
          <w:szCs w:val="32"/>
          <w:bdr w:val="none" w:color="auto" w:sz="0" w:space="0"/>
          <w:lang w:val="en-US" w:eastAsia="zh-CN" w:bidi="ar"/>
        </w:rPr>
        <w:t>老字号</w:t>
      </w:r>
      <w:r>
        <w:rPr>
          <w:rFonts w:hint="default" w:ascii="Times New Roman" w:hAnsi="Times New Roman" w:eastAsia="宋体" w:cs="Times New Roman"/>
          <w:i w:val="0"/>
          <w:iCs w:val="0"/>
          <w:caps w:val="0"/>
          <w:color w:val="auto"/>
          <w:spacing w:val="0"/>
          <w:kern w:val="0"/>
          <w:sz w:val="32"/>
          <w:szCs w:val="32"/>
          <w:bdr w:val="none" w:color="auto" w:sz="0" w:space="0"/>
          <w:lang w:val="en-US" w:eastAsia="zh-CN" w:bidi="ar"/>
        </w:rPr>
        <w:t>”</w:t>
      </w:r>
      <w:r>
        <w:rPr>
          <w:rFonts w:hint="eastAsia" w:ascii="仿宋_GB2312" w:hAnsi="Times New Roman" w:eastAsia="仿宋_GB2312" w:cs="仿宋_GB2312"/>
          <w:i w:val="0"/>
          <w:iCs w:val="0"/>
          <w:caps w:val="0"/>
          <w:color w:val="auto"/>
          <w:spacing w:val="0"/>
          <w:kern w:val="0"/>
          <w:sz w:val="32"/>
          <w:szCs w:val="32"/>
          <w:bdr w:val="none" w:color="auto" w:sz="0" w:space="0"/>
          <w:lang w:val="en-US" w:eastAsia="zh-CN" w:bidi="ar"/>
        </w:rPr>
        <w:t>招牌，提升世茂商圈、方塔东街、琴湖片区、尚湖景区、沙家浜景区等夜经济集聚区发展质态，打响</w:t>
      </w:r>
      <w:r>
        <w:rPr>
          <w:rFonts w:hint="default" w:ascii="Times New Roman" w:hAnsi="Times New Roman" w:eastAsia="宋体" w:cs="Times New Roman"/>
          <w:i w:val="0"/>
          <w:iCs w:val="0"/>
          <w:caps w:val="0"/>
          <w:color w:val="auto"/>
          <w:spacing w:val="0"/>
          <w:kern w:val="0"/>
          <w:sz w:val="32"/>
          <w:szCs w:val="32"/>
          <w:bdr w:val="none" w:color="auto" w:sz="0" w:space="0"/>
          <w:lang w:val="en-US" w:eastAsia="zh-CN" w:bidi="ar"/>
        </w:rPr>
        <w:t>“</w:t>
      </w:r>
      <w:r>
        <w:rPr>
          <w:rFonts w:hint="eastAsia" w:ascii="仿宋_GB2312" w:hAnsi="Times New Roman" w:eastAsia="仿宋_GB2312" w:cs="仿宋_GB2312"/>
          <w:i w:val="0"/>
          <w:iCs w:val="0"/>
          <w:caps w:val="0"/>
          <w:color w:val="auto"/>
          <w:spacing w:val="0"/>
          <w:kern w:val="0"/>
          <w:sz w:val="32"/>
          <w:szCs w:val="32"/>
          <w:bdr w:val="none" w:color="auto" w:sz="0" w:space="0"/>
          <w:lang w:val="en-US" w:eastAsia="zh-CN" w:bidi="ar"/>
        </w:rPr>
        <w:t>虞歌畅晚</w:t>
      </w:r>
      <w:r>
        <w:rPr>
          <w:rFonts w:hint="default" w:ascii="Times New Roman" w:hAnsi="Times New Roman" w:eastAsia="宋体" w:cs="Times New Roman"/>
          <w:i w:val="0"/>
          <w:iCs w:val="0"/>
          <w:caps w:val="0"/>
          <w:color w:val="auto"/>
          <w:spacing w:val="0"/>
          <w:kern w:val="0"/>
          <w:sz w:val="32"/>
          <w:szCs w:val="32"/>
          <w:bdr w:val="none" w:color="auto" w:sz="0" w:space="0"/>
          <w:lang w:val="en-US" w:eastAsia="zh-CN" w:bidi="ar"/>
        </w:rPr>
        <w:t>”</w:t>
      </w:r>
      <w:r>
        <w:rPr>
          <w:rFonts w:hint="eastAsia" w:ascii="仿宋_GB2312" w:hAnsi="Times New Roman" w:eastAsia="仿宋_GB2312" w:cs="仿宋_GB2312"/>
          <w:i w:val="0"/>
          <w:iCs w:val="0"/>
          <w:caps w:val="0"/>
          <w:color w:val="auto"/>
          <w:spacing w:val="0"/>
          <w:kern w:val="0"/>
          <w:sz w:val="32"/>
          <w:szCs w:val="32"/>
          <w:bdr w:val="none" w:color="auto" w:sz="0" w:space="0"/>
          <w:lang w:val="en-US" w:eastAsia="zh-CN" w:bidi="ar"/>
        </w:rPr>
        <w:t>夜经济品牌；办好</w:t>
      </w:r>
      <w:r>
        <w:rPr>
          <w:rFonts w:hint="default" w:ascii="Times New Roman" w:hAnsi="Times New Roman" w:eastAsia="宋体" w:cs="Times New Roman"/>
          <w:i w:val="0"/>
          <w:iCs w:val="0"/>
          <w:caps w:val="0"/>
          <w:color w:val="auto"/>
          <w:spacing w:val="0"/>
          <w:kern w:val="0"/>
          <w:sz w:val="32"/>
          <w:szCs w:val="32"/>
          <w:bdr w:val="none" w:color="auto" w:sz="0" w:space="0"/>
          <w:lang w:val="en-US" w:eastAsia="zh-CN" w:bidi="ar"/>
        </w:rPr>
        <w:t>“</w:t>
      </w:r>
      <w:r>
        <w:rPr>
          <w:rFonts w:hint="eastAsia" w:ascii="仿宋_GB2312" w:hAnsi="Times New Roman" w:eastAsia="仿宋_GB2312" w:cs="仿宋_GB2312"/>
          <w:i w:val="0"/>
          <w:iCs w:val="0"/>
          <w:caps w:val="0"/>
          <w:color w:val="auto"/>
          <w:spacing w:val="0"/>
          <w:kern w:val="0"/>
          <w:sz w:val="32"/>
          <w:szCs w:val="32"/>
          <w:bdr w:val="none" w:color="auto" w:sz="0" w:space="0"/>
          <w:lang w:val="en-US" w:eastAsia="zh-CN" w:bidi="ar"/>
        </w:rPr>
        <w:t>五五购物节</w:t>
      </w:r>
      <w:r>
        <w:rPr>
          <w:rFonts w:hint="default" w:ascii="Times New Roman" w:hAnsi="Times New Roman" w:eastAsia="宋体" w:cs="Times New Roman"/>
          <w:i w:val="0"/>
          <w:iCs w:val="0"/>
          <w:caps w:val="0"/>
          <w:color w:val="auto"/>
          <w:spacing w:val="0"/>
          <w:kern w:val="0"/>
          <w:sz w:val="32"/>
          <w:szCs w:val="32"/>
          <w:bdr w:val="none" w:color="auto" w:sz="0" w:space="0"/>
          <w:lang w:val="en-US" w:eastAsia="zh-CN" w:bidi="ar"/>
        </w:rPr>
        <w:t>”“</w:t>
      </w:r>
      <w:r>
        <w:rPr>
          <w:rFonts w:hint="eastAsia" w:ascii="仿宋_GB2312" w:hAnsi="Times New Roman" w:eastAsia="仿宋_GB2312" w:cs="仿宋_GB2312"/>
          <w:i w:val="0"/>
          <w:iCs w:val="0"/>
          <w:caps w:val="0"/>
          <w:color w:val="auto"/>
          <w:spacing w:val="0"/>
          <w:kern w:val="0"/>
          <w:sz w:val="32"/>
          <w:szCs w:val="32"/>
          <w:bdr w:val="none" w:color="auto" w:sz="0" w:space="0"/>
          <w:lang w:val="en-US" w:eastAsia="zh-CN" w:bidi="ar"/>
        </w:rPr>
        <w:t>双十二购物节</w:t>
      </w:r>
      <w:r>
        <w:rPr>
          <w:rFonts w:hint="default" w:ascii="Times New Roman" w:hAnsi="Times New Roman" w:eastAsia="宋体" w:cs="Times New Roman"/>
          <w:i w:val="0"/>
          <w:iCs w:val="0"/>
          <w:caps w:val="0"/>
          <w:color w:val="auto"/>
          <w:spacing w:val="0"/>
          <w:kern w:val="0"/>
          <w:sz w:val="32"/>
          <w:szCs w:val="32"/>
          <w:bdr w:val="none" w:color="auto" w:sz="0" w:space="0"/>
          <w:lang w:val="en-US" w:eastAsia="zh-CN" w:bidi="ar"/>
        </w:rPr>
        <w:t>”</w:t>
      </w:r>
      <w:r>
        <w:rPr>
          <w:rFonts w:hint="eastAsia" w:ascii="仿宋_GB2312" w:hAnsi="Times New Roman" w:eastAsia="仿宋_GB2312" w:cs="仿宋_GB2312"/>
          <w:i w:val="0"/>
          <w:iCs w:val="0"/>
          <w:caps w:val="0"/>
          <w:color w:val="auto"/>
          <w:spacing w:val="0"/>
          <w:kern w:val="0"/>
          <w:sz w:val="32"/>
          <w:szCs w:val="32"/>
          <w:bdr w:val="none" w:color="auto" w:sz="0" w:space="0"/>
          <w:lang w:val="en-US" w:eastAsia="zh-CN" w:bidi="ar"/>
        </w:rPr>
        <w:t>两大节点性活动，推出惠民补贴、以旧换新等举措，推动新能源汽车、家电家装等大宗消费持续放量。</w:t>
      </w:r>
      <w:r>
        <w:rPr>
          <w:rFonts w:hint="eastAsia" w:ascii="仿宋_GB2312" w:hAnsi="Times New Roman" w:eastAsia="仿宋_GB2312" w:cs="仿宋_GB2312"/>
          <w:b/>
          <w:bCs/>
          <w:i w:val="0"/>
          <w:iCs w:val="0"/>
          <w:caps w:val="0"/>
          <w:color w:val="auto"/>
          <w:spacing w:val="0"/>
          <w:kern w:val="0"/>
          <w:sz w:val="32"/>
          <w:szCs w:val="32"/>
          <w:bdr w:val="none" w:color="auto" w:sz="0" w:space="0"/>
          <w:lang w:val="en-US" w:eastAsia="zh-CN" w:bidi="ar"/>
        </w:rPr>
        <w:t>抢抓消费</w:t>
      </w:r>
      <w:r>
        <w:rPr>
          <w:rFonts w:hint="default" w:ascii="Times New Roman" w:hAnsi="Times New Roman" w:eastAsia="宋体" w:cs="Times New Roman"/>
          <w:b/>
          <w:bCs/>
          <w:i w:val="0"/>
          <w:iCs w:val="0"/>
          <w:caps w:val="0"/>
          <w:color w:val="auto"/>
          <w:spacing w:val="0"/>
          <w:kern w:val="0"/>
          <w:sz w:val="32"/>
          <w:szCs w:val="32"/>
          <w:bdr w:val="none" w:color="auto" w:sz="0" w:space="0"/>
          <w:lang w:val="en-US" w:eastAsia="zh-CN" w:bidi="ar"/>
        </w:rPr>
        <w:t>“</w:t>
      </w:r>
      <w:r>
        <w:rPr>
          <w:rFonts w:hint="eastAsia" w:ascii="仿宋_GB2312" w:hAnsi="Times New Roman" w:eastAsia="仿宋_GB2312" w:cs="仿宋_GB2312"/>
          <w:b/>
          <w:bCs/>
          <w:i w:val="0"/>
          <w:iCs w:val="0"/>
          <w:caps w:val="0"/>
          <w:color w:val="auto"/>
          <w:spacing w:val="0"/>
          <w:kern w:val="0"/>
          <w:sz w:val="32"/>
          <w:szCs w:val="32"/>
          <w:bdr w:val="none" w:color="auto" w:sz="0" w:space="0"/>
          <w:lang w:val="en-US" w:eastAsia="zh-CN" w:bidi="ar"/>
        </w:rPr>
        <w:t>新风口</w:t>
      </w:r>
      <w:r>
        <w:rPr>
          <w:rFonts w:hint="default" w:ascii="Times New Roman" w:hAnsi="Times New Roman" w:eastAsia="宋体" w:cs="Times New Roman"/>
          <w:b/>
          <w:bCs/>
          <w:i w:val="0"/>
          <w:iCs w:val="0"/>
          <w:caps w:val="0"/>
          <w:color w:val="auto"/>
          <w:spacing w:val="0"/>
          <w:kern w:val="0"/>
          <w:sz w:val="32"/>
          <w:szCs w:val="32"/>
          <w:bdr w:val="none" w:color="auto" w:sz="0" w:space="0"/>
          <w:lang w:val="en-US" w:eastAsia="zh-CN" w:bidi="ar"/>
        </w:rPr>
        <w:t>”</w:t>
      </w:r>
      <w:r>
        <w:rPr>
          <w:rFonts w:hint="eastAsia" w:ascii="仿宋_GB2312" w:hAnsi="Times New Roman" w:eastAsia="仿宋_GB2312" w:cs="仿宋_GB2312"/>
          <w:b/>
          <w:bCs/>
          <w:i w:val="0"/>
          <w:iCs w:val="0"/>
          <w:caps w:val="0"/>
          <w:color w:val="auto"/>
          <w:spacing w:val="0"/>
          <w:kern w:val="0"/>
          <w:sz w:val="32"/>
          <w:szCs w:val="32"/>
          <w:bdr w:val="none" w:color="auto" w:sz="0" w:space="0"/>
          <w:lang w:val="en-US" w:eastAsia="zh-CN" w:bidi="ar"/>
        </w:rPr>
        <w:t>。</w:t>
      </w:r>
      <w:r>
        <w:rPr>
          <w:rFonts w:hint="eastAsia" w:ascii="仿宋_GB2312" w:hAnsi="Times New Roman" w:eastAsia="仿宋_GB2312" w:cs="仿宋_GB2312"/>
          <w:i w:val="0"/>
          <w:iCs w:val="0"/>
          <w:caps w:val="0"/>
          <w:color w:val="auto"/>
          <w:spacing w:val="0"/>
          <w:kern w:val="0"/>
          <w:sz w:val="32"/>
          <w:szCs w:val="32"/>
          <w:bdr w:val="none" w:color="auto" w:sz="0" w:space="0"/>
          <w:lang w:val="en-US" w:eastAsia="zh-CN" w:bidi="ar"/>
        </w:rPr>
        <w:t>建设电商创业综合服务平台、直播电商数据平台等配套设施，建成城市配送中心、中通智能科技电商快递产业园等功能载体，持续壮大电商平台经济，力争实现直播电商网络交易额超</w:t>
      </w:r>
      <w:r>
        <w:rPr>
          <w:rFonts w:hint="default" w:ascii="Times New Roman" w:hAnsi="Times New Roman" w:eastAsia="宋体" w:cs="Times New Roman"/>
          <w:i w:val="0"/>
          <w:iCs w:val="0"/>
          <w:caps w:val="0"/>
          <w:color w:val="auto"/>
          <w:spacing w:val="0"/>
          <w:kern w:val="0"/>
          <w:sz w:val="32"/>
          <w:szCs w:val="32"/>
          <w:bdr w:val="none" w:color="auto" w:sz="0" w:space="0"/>
          <w:lang w:val="en-US" w:eastAsia="zh-CN" w:bidi="ar"/>
        </w:rPr>
        <w:t>720</w:t>
      </w:r>
      <w:r>
        <w:rPr>
          <w:rFonts w:hint="eastAsia" w:ascii="仿宋_GB2312" w:hAnsi="Times New Roman" w:eastAsia="仿宋_GB2312" w:cs="仿宋_GB2312"/>
          <w:i w:val="0"/>
          <w:iCs w:val="0"/>
          <w:caps w:val="0"/>
          <w:color w:val="auto"/>
          <w:spacing w:val="0"/>
          <w:kern w:val="0"/>
          <w:sz w:val="32"/>
          <w:szCs w:val="32"/>
          <w:bdr w:val="none" w:color="auto" w:sz="0" w:space="0"/>
          <w:lang w:val="en-US" w:eastAsia="zh-CN" w:bidi="ar"/>
        </w:rPr>
        <w:t>亿元，全力打造</w:t>
      </w:r>
      <w:r>
        <w:rPr>
          <w:rFonts w:hint="default" w:ascii="Times New Roman" w:hAnsi="Times New Roman" w:eastAsia="宋体" w:cs="Times New Roman"/>
          <w:i w:val="0"/>
          <w:iCs w:val="0"/>
          <w:caps w:val="0"/>
          <w:color w:val="auto"/>
          <w:spacing w:val="0"/>
          <w:kern w:val="0"/>
          <w:sz w:val="32"/>
          <w:szCs w:val="32"/>
          <w:bdr w:val="none" w:color="auto" w:sz="0" w:space="0"/>
          <w:lang w:val="en-US" w:eastAsia="zh-CN" w:bidi="ar"/>
        </w:rPr>
        <w:t>“</w:t>
      </w:r>
      <w:r>
        <w:rPr>
          <w:rFonts w:hint="eastAsia" w:ascii="仿宋_GB2312" w:hAnsi="Times New Roman" w:eastAsia="仿宋_GB2312" w:cs="仿宋_GB2312"/>
          <w:i w:val="0"/>
          <w:iCs w:val="0"/>
          <w:caps w:val="0"/>
          <w:color w:val="auto"/>
          <w:spacing w:val="0"/>
          <w:kern w:val="0"/>
          <w:sz w:val="32"/>
          <w:szCs w:val="32"/>
          <w:bdr w:val="none" w:color="auto" w:sz="0" w:space="0"/>
          <w:lang w:val="en-US" w:eastAsia="zh-CN" w:bidi="ar"/>
        </w:rPr>
        <w:t>电商创业福地</w:t>
      </w:r>
      <w:r>
        <w:rPr>
          <w:rFonts w:hint="default" w:ascii="Times New Roman" w:hAnsi="Times New Roman" w:eastAsia="宋体" w:cs="Times New Roman"/>
          <w:i w:val="0"/>
          <w:iCs w:val="0"/>
          <w:caps w:val="0"/>
          <w:color w:val="auto"/>
          <w:spacing w:val="0"/>
          <w:kern w:val="0"/>
          <w:sz w:val="32"/>
          <w:szCs w:val="32"/>
          <w:bdr w:val="none" w:color="auto" w:sz="0" w:space="0"/>
          <w:lang w:val="en-US" w:eastAsia="zh-CN" w:bidi="ar"/>
        </w:rPr>
        <w:t>”</w:t>
      </w:r>
      <w:r>
        <w:rPr>
          <w:rFonts w:hint="eastAsia" w:ascii="仿宋_GB2312" w:hAnsi="Times New Roman" w:eastAsia="仿宋_GB2312" w:cs="仿宋_GB2312"/>
          <w:i w:val="0"/>
          <w:iCs w:val="0"/>
          <w:caps w:val="0"/>
          <w:color w:val="auto"/>
          <w:spacing w:val="0"/>
          <w:kern w:val="0"/>
          <w:sz w:val="32"/>
          <w:szCs w:val="32"/>
          <w:bdr w:val="none" w:color="auto" w:sz="0" w:space="0"/>
          <w:lang w:val="en-US" w:eastAsia="zh-CN" w:bidi="ar"/>
        </w:rPr>
        <w:t>城市</w:t>
      </w:r>
      <w:r>
        <w:rPr>
          <w:rFonts w:hint="default" w:ascii="Times New Roman" w:hAnsi="Times New Roman" w:eastAsia="宋体" w:cs="Times New Roman"/>
          <w:i w:val="0"/>
          <w:iCs w:val="0"/>
          <w:caps w:val="0"/>
          <w:color w:val="auto"/>
          <w:spacing w:val="0"/>
          <w:kern w:val="0"/>
          <w:sz w:val="32"/>
          <w:szCs w:val="32"/>
          <w:bdr w:val="none" w:color="auto" w:sz="0" w:space="0"/>
          <w:lang w:val="en-US" w:eastAsia="zh-CN" w:bidi="ar"/>
        </w:rPr>
        <w:t>IP</w:t>
      </w:r>
      <w:r>
        <w:rPr>
          <w:rFonts w:hint="eastAsia" w:ascii="仿宋_GB2312" w:hAnsi="Times New Roman" w:eastAsia="仿宋_GB2312" w:cs="仿宋_GB2312"/>
          <w:i w:val="0"/>
          <w:iCs w:val="0"/>
          <w:caps w:val="0"/>
          <w:color w:val="auto"/>
          <w:spacing w:val="0"/>
          <w:kern w:val="0"/>
          <w:sz w:val="32"/>
          <w:szCs w:val="32"/>
          <w:bdr w:val="none" w:color="auto" w:sz="0" w:space="0"/>
          <w:lang w:val="en-US" w:eastAsia="zh-CN" w:bidi="ar"/>
        </w:rPr>
        <w:t>。</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firstLine="640"/>
        <w:jc w:val="left"/>
        <w:rPr>
          <w:rFonts w:hint="eastAsia" w:ascii="宋体" w:hAnsi="宋体" w:eastAsia="宋体" w:cs="宋体"/>
          <w:i w:val="0"/>
          <w:iCs w:val="0"/>
          <w:caps w:val="0"/>
          <w:color w:val="auto"/>
          <w:spacing w:val="0"/>
          <w:sz w:val="18"/>
          <w:szCs w:val="18"/>
        </w:rPr>
      </w:pPr>
      <w:r>
        <w:rPr>
          <w:rFonts w:hint="eastAsia" w:ascii="黑体" w:hAnsi="宋体" w:eastAsia="黑体" w:cs="黑体"/>
          <w:i w:val="0"/>
          <w:iCs w:val="0"/>
          <w:caps w:val="0"/>
          <w:color w:val="auto"/>
          <w:spacing w:val="0"/>
          <w:kern w:val="0"/>
          <w:sz w:val="32"/>
          <w:szCs w:val="32"/>
          <w:bdr w:val="none" w:color="auto" w:sz="0" w:space="0"/>
          <w:lang w:val="en-US" w:eastAsia="zh-CN" w:bidi="ar"/>
        </w:rPr>
        <w:t>二、更实举措服务产业发展，激活转型提质新动能</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firstLine="640"/>
        <w:jc w:val="left"/>
        <w:rPr>
          <w:rFonts w:hint="eastAsia" w:ascii="宋体" w:hAnsi="宋体" w:eastAsia="宋体" w:cs="宋体"/>
          <w:i w:val="0"/>
          <w:iCs w:val="0"/>
          <w:caps w:val="0"/>
          <w:color w:val="auto"/>
          <w:spacing w:val="0"/>
          <w:sz w:val="18"/>
          <w:szCs w:val="18"/>
        </w:rPr>
      </w:pPr>
      <w:r>
        <w:rPr>
          <w:rFonts w:hint="eastAsia" w:ascii="仿宋_GB2312" w:hAnsi="Times New Roman" w:eastAsia="仿宋_GB2312" w:cs="仿宋_GB2312"/>
          <w:i w:val="0"/>
          <w:iCs w:val="0"/>
          <w:caps w:val="0"/>
          <w:color w:val="auto"/>
          <w:spacing w:val="0"/>
          <w:kern w:val="0"/>
          <w:sz w:val="32"/>
          <w:szCs w:val="32"/>
          <w:bdr w:val="none" w:color="auto" w:sz="0" w:space="0"/>
          <w:lang w:val="en-US" w:eastAsia="zh-CN" w:bidi="ar"/>
        </w:rPr>
        <w:t>以创新、智能、绿色、安全为方向，深入推进新型工业化，加快产业结构调整和转型升级，推动产业体系实现更高质量跃升。</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firstLine="643"/>
        <w:jc w:val="left"/>
        <w:rPr>
          <w:rFonts w:hint="eastAsia" w:ascii="宋体" w:hAnsi="宋体" w:eastAsia="宋体" w:cs="宋体"/>
          <w:i w:val="0"/>
          <w:iCs w:val="0"/>
          <w:caps w:val="0"/>
          <w:color w:val="auto"/>
          <w:spacing w:val="0"/>
          <w:sz w:val="18"/>
          <w:szCs w:val="18"/>
        </w:rPr>
      </w:pPr>
      <w:r>
        <w:rPr>
          <w:rFonts w:hint="default" w:ascii="Times New Roman" w:hAnsi="Times New Roman" w:eastAsia="宋体" w:cs="Times New Roman"/>
          <w:b/>
          <w:bCs/>
          <w:i w:val="0"/>
          <w:iCs w:val="0"/>
          <w:caps w:val="0"/>
          <w:color w:val="auto"/>
          <w:spacing w:val="0"/>
          <w:kern w:val="0"/>
          <w:sz w:val="32"/>
          <w:szCs w:val="32"/>
          <w:bdr w:val="none" w:color="auto" w:sz="0" w:space="0"/>
          <w:lang w:val="en-US" w:eastAsia="zh-CN" w:bidi="ar"/>
        </w:rPr>
        <w:t>1.</w:t>
      </w:r>
      <w:r>
        <w:rPr>
          <w:rFonts w:hint="eastAsia" w:ascii="楷体_GB2312" w:hAnsi="Times New Roman" w:eastAsia="楷体_GB2312" w:cs="楷体_GB2312"/>
          <w:b/>
          <w:bCs/>
          <w:i w:val="0"/>
          <w:iCs w:val="0"/>
          <w:caps w:val="0"/>
          <w:color w:val="auto"/>
          <w:spacing w:val="0"/>
          <w:kern w:val="0"/>
          <w:sz w:val="32"/>
          <w:szCs w:val="32"/>
          <w:bdr w:val="none" w:color="auto" w:sz="0" w:space="0"/>
          <w:lang w:val="en-US" w:eastAsia="zh-CN" w:bidi="ar"/>
        </w:rPr>
        <w:t>全面推进产业集群建设。</w:t>
      </w:r>
      <w:r>
        <w:rPr>
          <w:rFonts w:hint="eastAsia" w:ascii="仿宋_GB2312" w:hAnsi="Times New Roman" w:eastAsia="仿宋_GB2312" w:cs="仿宋_GB2312"/>
          <w:i w:val="0"/>
          <w:iCs w:val="0"/>
          <w:caps w:val="0"/>
          <w:color w:val="auto"/>
          <w:spacing w:val="0"/>
          <w:kern w:val="0"/>
          <w:sz w:val="32"/>
          <w:szCs w:val="32"/>
          <w:bdr w:val="none" w:color="auto" w:sz="0" w:space="0"/>
          <w:lang w:val="en-US" w:eastAsia="zh-CN" w:bidi="ar"/>
        </w:rPr>
        <w:t>对标学习上海临港等先进地区经验，以更大力度推进产业链上下游集聚、制造业与服务业融合，促进</w:t>
      </w:r>
      <w:r>
        <w:rPr>
          <w:rFonts w:hint="default" w:ascii="Times New Roman" w:hAnsi="Times New Roman" w:eastAsia="宋体" w:cs="Times New Roman"/>
          <w:i w:val="0"/>
          <w:iCs w:val="0"/>
          <w:caps w:val="0"/>
          <w:color w:val="auto"/>
          <w:spacing w:val="0"/>
          <w:kern w:val="0"/>
          <w:sz w:val="32"/>
          <w:szCs w:val="32"/>
          <w:bdr w:val="none" w:color="auto" w:sz="0" w:space="0"/>
          <w:lang w:val="en-US" w:eastAsia="zh-CN" w:bidi="ar"/>
        </w:rPr>
        <w:t>“3+5+2”</w:t>
      </w:r>
      <w:r>
        <w:rPr>
          <w:rFonts w:hint="eastAsia" w:ascii="仿宋_GB2312" w:hAnsi="Times New Roman" w:eastAsia="仿宋_GB2312" w:cs="仿宋_GB2312"/>
          <w:i w:val="0"/>
          <w:iCs w:val="0"/>
          <w:caps w:val="0"/>
          <w:color w:val="auto"/>
          <w:spacing w:val="0"/>
          <w:kern w:val="0"/>
          <w:sz w:val="32"/>
          <w:szCs w:val="32"/>
          <w:bdr w:val="none" w:color="auto" w:sz="0" w:space="0"/>
          <w:lang w:val="en-US" w:eastAsia="zh-CN" w:bidi="ar"/>
        </w:rPr>
        <w:t>产业集群壮大成势。</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firstLine="640"/>
        <w:jc w:val="left"/>
        <w:rPr>
          <w:rFonts w:hint="eastAsia" w:ascii="宋体" w:hAnsi="宋体" w:eastAsia="宋体" w:cs="宋体"/>
          <w:i w:val="0"/>
          <w:iCs w:val="0"/>
          <w:caps w:val="0"/>
          <w:color w:val="auto"/>
          <w:spacing w:val="0"/>
          <w:sz w:val="18"/>
          <w:szCs w:val="18"/>
        </w:rPr>
      </w:pPr>
      <w:r>
        <w:rPr>
          <w:rFonts w:hint="eastAsia" w:ascii="楷体_GB2312" w:hAnsi="Times New Roman" w:eastAsia="楷体_GB2312" w:cs="楷体_GB2312"/>
          <w:i w:val="0"/>
          <w:iCs w:val="0"/>
          <w:caps w:val="0"/>
          <w:color w:val="auto"/>
          <w:spacing w:val="0"/>
          <w:kern w:val="0"/>
          <w:sz w:val="32"/>
          <w:szCs w:val="32"/>
          <w:bdr w:val="none" w:color="auto" w:sz="0" w:space="0"/>
          <w:lang w:val="en-US" w:eastAsia="zh-CN" w:bidi="ar"/>
        </w:rPr>
        <w:t>推动三大支柱产业</w:t>
      </w:r>
      <w:r>
        <w:rPr>
          <w:rFonts w:hint="default" w:ascii="Times New Roman" w:hAnsi="Times New Roman" w:eastAsia="宋体" w:cs="Times New Roman"/>
          <w:i w:val="0"/>
          <w:iCs w:val="0"/>
          <w:caps w:val="0"/>
          <w:color w:val="auto"/>
          <w:spacing w:val="0"/>
          <w:kern w:val="0"/>
          <w:sz w:val="32"/>
          <w:szCs w:val="32"/>
          <w:bdr w:val="none" w:color="auto" w:sz="0" w:space="0"/>
          <w:lang w:val="en-US" w:eastAsia="zh-CN" w:bidi="ar"/>
        </w:rPr>
        <w:t>“</w:t>
      </w:r>
      <w:r>
        <w:rPr>
          <w:rFonts w:hint="eastAsia" w:ascii="楷体_GB2312" w:hAnsi="Times New Roman" w:eastAsia="楷体_GB2312" w:cs="楷体_GB2312"/>
          <w:i w:val="0"/>
          <w:iCs w:val="0"/>
          <w:caps w:val="0"/>
          <w:color w:val="auto"/>
          <w:spacing w:val="0"/>
          <w:kern w:val="0"/>
          <w:sz w:val="32"/>
          <w:szCs w:val="32"/>
          <w:bdr w:val="none" w:color="auto" w:sz="0" w:space="0"/>
          <w:lang w:val="en-US" w:eastAsia="zh-CN" w:bidi="ar"/>
        </w:rPr>
        <w:t>提质</w:t>
      </w:r>
      <w:r>
        <w:rPr>
          <w:rFonts w:hint="default" w:ascii="Times New Roman" w:hAnsi="Times New Roman" w:eastAsia="宋体" w:cs="Times New Roman"/>
          <w:i w:val="0"/>
          <w:iCs w:val="0"/>
          <w:caps w:val="0"/>
          <w:color w:val="auto"/>
          <w:spacing w:val="0"/>
          <w:kern w:val="0"/>
          <w:sz w:val="32"/>
          <w:szCs w:val="32"/>
          <w:bdr w:val="none" w:color="auto" w:sz="0" w:space="0"/>
          <w:lang w:val="en-US" w:eastAsia="zh-CN" w:bidi="ar"/>
        </w:rPr>
        <w:t>”</w:t>
      </w:r>
      <w:r>
        <w:rPr>
          <w:rFonts w:hint="eastAsia" w:ascii="楷体_GB2312" w:hAnsi="Times New Roman" w:eastAsia="楷体_GB2312" w:cs="楷体_GB2312"/>
          <w:i w:val="0"/>
          <w:iCs w:val="0"/>
          <w:caps w:val="0"/>
          <w:color w:val="auto"/>
          <w:spacing w:val="0"/>
          <w:kern w:val="0"/>
          <w:sz w:val="32"/>
          <w:szCs w:val="32"/>
          <w:bdr w:val="none" w:color="auto" w:sz="0" w:space="0"/>
          <w:lang w:val="en-US" w:eastAsia="zh-CN" w:bidi="ar"/>
        </w:rPr>
        <w:t>、稳基础。</w:t>
      </w:r>
      <w:r>
        <w:rPr>
          <w:rFonts w:hint="eastAsia" w:ascii="仿宋_GB2312" w:hAnsi="Times New Roman" w:eastAsia="仿宋_GB2312" w:cs="仿宋_GB2312"/>
          <w:b/>
          <w:bCs/>
          <w:i w:val="0"/>
          <w:iCs w:val="0"/>
          <w:caps w:val="0"/>
          <w:color w:val="auto"/>
          <w:spacing w:val="0"/>
          <w:kern w:val="0"/>
          <w:sz w:val="32"/>
          <w:szCs w:val="32"/>
          <w:bdr w:val="none" w:color="auto" w:sz="0" w:space="0"/>
          <w:lang w:val="en-US" w:eastAsia="zh-CN" w:bidi="ar"/>
        </w:rPr>
        <w:t>汽车及零部件产业</w:t>
      </w:r>
      <w:r>
        <w:rPr>
          <w:rFonts w:hint="eastAsia" w:ascii="仿宋_GB2312" w:hAnsi="Times New Roman" w:eastAsia="仿宋_GB2312" w:cs="仿宋_GB2312"/>
          <w:i w:val="0"/>
          <w:iCs w:val="0"/>
          <w:caps w:val="0"/>
          <w:color w:val="auto"/>
          <w:spacing w:val="0"/>
          <w:kern w:val="0"/>
          <w:sz w:val="32"/>
          <w:szCs w:val="32"/>
          <w:bdr w:val="none" w:color="auto" w:sz="0" w:space="0"/>
          <w:lang w:val="en-US" w:eastAsia="zh-CN" w:bidi="ar"/>
        </w:rPr>
        <w:t>加快构建集整车、关键零部件、智能网联、验证测试于一体的全产业链，引导存量汽车及零部件企业向新能源化、智能化、轻量化转型，力争规上产值达</w:t>
      </w:r>
      <w:r>
        <w:rPr>
          <w:rFonts w:hint="default" w:ascii="Times New Roman" w:hAnsi="Times New Roman" w:eastAsia="宋体" w:cs="Times New Roman"/>
          <w:i w:val="0"/>
          <w:iCs w:val="0"/>
          <w:caps w:val="0"/>
          <w:color w:val="auto"/>
          <w:spacing w:val="0"/>
          <w:kern w:val="0"/>
          <w:sz w:val="32"/>
          <w:szCs w:val="32"/>
          <w:bdr w:val="none" w:color="auto" w:sz="0" w:space="0"/>
          <w:lang w:val="en-US" w:eastAsia="zh-CN" w:bidi="ar"/>
        </w:rPr>
        <w:t>1100</w:t>
      </w:r>
      <w:r>
        <w:rPr>
          <w:rFonts w:hint="eastAsia" w:ascii="仿宋_GB2312" w:hAnsi="Times New Roman" w:eastAsia="仿宋_GB2312" w:cs="仿宋_GB2312"/>
          <w:i w:val="0"/>
          <w:iCs w:val="0"/>
          <w:caps w:val="0"/>
          <w:color w:val="auto"/>
          <w:spacing w:val="0"/>
          <w:kern w:val="0"/>
          <w:sz w:val="32"/>
          <w:szCs w:val="32"/>
          <w:bdr w:val="none" w:color="auto" w:sz="0" w:space="0"/>
          <w:lang w:val="en-US" w:eastAsia="zh-CN" w:bidi="ar"/>
        </w:rPr>
        <w:t>亿元；</w:t>
      </w:r>
      <w:r>
        <w:rPr>
          <w:rFonts w:hint="eastAsia" w:ascii="仿宋_GB2312" w:hAnsi="Times New Roman" w:eastAsia="仿宋_GB2312" w:cs="仿宋_GB2312"/>
          <w:b/>
          <w:bCs/>
          <w:i w:val="0"/>
          <w:iCs w:val="0"/>
          <w:caps w:val="0"/>
          <w:color w:val="auto"/>
          <w:spacing w:val="0"/>
          <w:kern w:val="0"/>
          <w:sz w:val="32"/>
          <w:szCs w:val="32"/>
          <w:bdr w:val="none" w:color="auto" w:sz="0" w:space="0"/>
          <w:lang w:val="en-US" w:eastAsia="zh-CN" w:bidi="ar"/>
        </w:rPr>
        <w:t>装备制造产业</w:t>
      </w:r>
      <w:r>
        <w:rPr>
          <w:rFonts w:hint="eastAsia" w:ascii="仿宋_GB2312" w:hAnsi="Times New Roman" w:eastAsia="仿宋_GB2312" w:cs="仿宋_GB2312"/>
          <w:i w:val="0"/>
          <w:iCs w:val="0"/>
          <w:caps w:val="0"/>
          <w:color w:val="auto"/>
          <w:spacing w:val="0"/>
          <w:kern w:val="0"/>
          <w:sz w:val="32"/>
          <w:szCs w:val="32"/>
          <w:bdr w:val="none" w:color="auto" w:sz="0" w:space="0"/>
          <w:lang w:val="en-US" w:eastAsia="zh-CN" w:bidi="ar"/>
        </w:rPr>
        <w:t>聚焦新能源、半导体、低空飞行器等专用装备及配套，强化本地化集成和模块化制造，狠抓首台（套）重大装备挖掘和培育，力争规上产值突破</w:t>
      </w:r>
      <w:r>
        <w:rPr>
          <w:rFonts w:hint="default" w:ascii="Times New Roman" w:hAnsi="Times New Roman" w:eastAsia="宋体" w:cs="Times New Roman"/>
          <w:i w:val="0"/>
          <w:iCs w:val="0"/>
          <w:caps w:val="0"/>
          <w:color w:val="auto"/>
          <w:spacing w:val="0"/>
          <w:kern w:val="0"/>
          <w:sz w:val="32"/>
          <w:szCs w:val="32"/>
          <w:bdr w:val="none" w:color="auto" w:sz="0" w:space="0"/>
          <w:lang w:val="en-US" w:eastAsia="zh-CN" w:bidi="ar"/>
        </w:rPr>
        <w:t>1580</w:t>
      </w:r>
      <w:r>
        <w:rPr>
          <w:rFonts w:hint="eastAsia" w:ascii="仿宋_GB2312" w:hAnsi="Times New Roman" w:eastAsia="仿宋_GB2312" w:cs="仿宋_GB2312"/>
          <w:i w:val="0"/>
          <w:iCs w:val="0"/>
          <w:caps w:val="0"/>
          <w:color w:val="auto"/>
          <w:spacing w:val="0"/>
          <w:kern w:val="0"/>
          <w:sz w:val="32"/>
          <w:szCs w:val="32"/>
          <w:bdr w:val="none" w:color="auto" w:sz="0" w:space="0"/>
          <w:lang w:val="en-US" w:eastAsia="zh-CN" w:bidi="ar"/>
        </w:rPr>
        <w:t>亿元；</w:t>
      </w:r>
      <w:r>
        <w:rPr>
          <w:rFonts w:hint="eastAsia" w:ascii="仿宋_GB2312" w:hAnsi="Times New Roman" w:eastAsia="仿宋_GB2312" w:cs="仿宋_GB2312"/>
          <w:b/>
          <w:bCs/>
          <w:i w:val="0"/>
          <w:iCs w:val="0"/>
          <w:caps w:val="0"/>
          <w:color w:val="auto"/>
          <w:spacing w:val="0"/>
          <w:kern w:val="0"/>
          <w:sz w:val="32"/>
          <w:szCs w:val="32"/>
          <w:bdr w:val="none" w:color="auto" w:sz="0" w:space="0"/>
          <w:lang w:val="en-US" w:eastAsia="zh-CN" w:bidi="ar"/>
        </w:rPr>
        <w:t>纺织服装产业</w:t>
      </w:r>
      <w:r>
        <w:rPr>
          <w:rFonts w:hint="eastAsia" w:ascii="仿宋_GB2312" w:hAnsi="Times New Roman" w:eastAsia="仿宋_GB2312" w:cs="仿宋_GB2312"/>
          <w:i w:val="0"/>
          <w:iCs w:val="0"/>
          <w:caps w:val="0"/>
          <w:color w:val="auto"/>
          <w:spacing w:val="0"/>
          <w:kern w:val="0"/>
          <w:sz w:val="32"/>
          <w:szCs w:val="32"/>
          <w:bdr w:val="none" w:color="auto" w:sz="0" w:space="0"/>
          <w:lang w:val="en-US" w:eastAsia="zh-CN" w:bidi="ar"/>
        </w:rPr>
        <w:t>聚力向</w:t>
      </w:r>
      <w:r>
        <w:rPr>
          <w:rFonts w:hint="default" w:ascii="Times New Roman" w:hAnsi="Times New Roman" w:eastAsia="宋体" w:cs="Times New Roman"/>
          <w:i w:val="0"/>
          <w:iCs w:val="0"/>
          <w:caps w:val="0"/>
          <w:color w:val="auto"/>
          <w:spacing w:val="0"/>
          <w:kern w:val="0"/>
          <w:sz w:val="32"/>
          <w:szCs w:val="32"/>
          <w:bdr w:val="none" w:color="auto" w:sz="0" w:space="0"/>
          <w:lang w:val="en-US" w:eastAsia="zh-CN" w:bidi="ar"/>
        </w:rPr>
        <w:t>“</w:t>
      </w:r>
      <w:r>
        <w:rPr>
          <w:rFonts w:hint="eastAsia" w:ascii="仿宋_GB2312" w:hAnsi="Times New Roman" w:eastAsia="仿宋_GB2312" w:cs="仿宋_GB2312"/>
          <w:i w:val="0"/>
          <w:iCs w:val="0"/>
          <w:caps w:val="0"/>
          <w:color w:val="auto"/>
          <w:spacing w:val="0"/>
          <w:kern w:val="0"/>
          <w:sz w:val="32"/>
          <w:szCs w:val="32"/>
          <w:bdr w:val="none" w:color="auto" w:sz="0" w:space="0"/>
          <w:lang w:val="en-US" w:eastAsia="zh-CN" w:bidi="ar"/>
        </w:rPr>
        <w:t>微笑曲线</w:t>
      </w:r>
      <w:r>
        <w:rPr>
          <w:rFonts w:hint="default" w:ascii="Times New Roman" w:hAnsi="Times New Roman" w:eastAsia="宋体" w:cs="Times New Roman"/>
          <w:i w:val="0"/>
          <w:iCs w:val="0"/>
          <w:caps w:val="0"/>
          <w:color w:val="auto"/>
          <w:spacing w:val="0"/>
          <w:kern w:val="0"/>
          <w:sz w:val="32"/>
          <w:szCs w:val="32"/>
          <w:bdr w:val="none" w:color="auto" w:sz="0" w:space="0"/>
          <w:lang w:val="en-US" w:eastAsia="zh-CN" w:bidi="ar"/>
        </w:rPr>
        <w:t>”</w:t>
      </w:r>
      <w:r>
        <w:rPr>
          <w:rFonts w:hint="eastAsia" w:ascii="仿宋_GB2312" w:hAnsi="Times New Roman" w:eastAsia="仿宋_GB2312" w:cs="仿宋_GB2312"/>
          <w:i w:val="0"/>
          <w:iCs w:val="0"/>
          <w:caps w:val="0"/>
          <w:color w:val="auto"/>
          <w:spacing w:val="0"/>
          <w:kern w:val="0"/>
          <w:sz w:val="32"/>
          <w:szCs w:val="32"/>
          <w:bdr w:val="none" w:color="auto" w:sz="0" w:space="0"/>
          <w:lang w:val="en-US" w:eastAsia="zh-CN" w:bidi="ar"/>
        </w:rPr>
        <w:t>两端延伸，加速国际纺织服装服饰品牌中心建设，培育更多企业总部和优势品牌，力促千亿级纺织服装产业中规上产值达</w:t>
      </w:r>
      <w:r>
        <w:rPr>
          <w:rFonts w:hint="default" w:ascii="Times New Roman" w:hAnsi="Times New Roman" w:eastAsia="宋体" w:cs="Times New Roman"/>
          <w:i w:val="0"/>
          <w:iCs w:val="0"/>
          <w:caps w:val="0"/>
          <w:color w:val="auto"/>
          <w:spacing w:val="0"/>
          <w:kern w:val="0"/>
          <w:sz w:val="32"/>
          <w:szCs w:val="32"/>
          <w:bdr w:val="none" w:color="auto" w:sz="0" w:space="0"/>
          <w:lang w:val="en-US" w:eastAsia="zh-CN" w:bidi="ar"/>
        </w:rPr>
        <w:t>530</w:t>
      </w:r>
      <w:r>
        <w:rPr>
          <w:rFonts w:hint="eastAsia" w:ascii="仿宋_GB2312" w:hAnsi="Times New Roman" w:eastAsia="仿宋_GB2312" w:cs="仿宋_GB2312"/>
          <w:i w:val="0"/>
          <w:iCs w:val="0"/>
          <w:caps w:val="0"/>
          <w:color w:val="auto"/>
          <w:spacing w:val="0"/>
          <w:kern w:val="0"/>
          <w:sz w:val="32"/>
          <w:szCs w:val="32"/>
          <w:bdr w:val="none" w:color="auto" w:sz="0" w:space="0"/>
          <w:lang w:val="en-US" w:eastAsia="zh-CN" w:bidi="ar"/>
        </w:rPr>
        <w:t>亿元，线上线下两大市场规模超</w:t>
      </w:r>
      <w:r>
        <w:rPr>
          <w:rFonts w:hint="default" w:ascii="Times New Roman" w:hAnsi="Times New Roman" w:eastAsia="宋体" w:cs="Times New Roman"/>
          <w:i w:val="0"/>
          <w:iCs w:val="0"/>
          <w:caps w:val="0"/>
          <w:color w:val="auto"/>
          <w:spacing w:val="0"/>
          <w:kern w:val="0"/>
          <w:sz w:val="32"/>
          <w:szCs w:val="32"/>
          <w:bdr w:val="none" w:color="auto" w:sz="0" w:space="0"/>
          <w:lang w:val="en-US" w:eastAsia="zh-CN" w:bidi="ar"/>
        </w:rPr>
        <w:t>2760</w:t>
      </w:r>
      <w:r>
        <w:rPr>
          <w:rFonts w:hint="eastAsia" w:ascii="仿宋_GB2312" w:hAnsi="Times New Roman" w:eastAsia="仿宋_GB2312" w:cs="仿宋_GB2312"/>
          <w:i w:val="0"/>
          <w:iCs w:val="0"/>
          <w:caps w:val="0"/>
          <w:color w:val="auto"/>
          <w:spacing w:val="0"/>
          <w:kern w:val="0"/>
          <w:sz w:val="32"/>
          <w:szCs w:val="32"/>
          <w:bdr w:val="none" w:color="auto" w:sz="0" w:space="0"/>
          <w:lang w:val="en-US" w:eastAsia="zh-CN" w:bidi="ar"/>
        </w:rPr>
        <w:t>亿元、其中线上交易额突破</w:t>
      </w:r>
      <w:r>
        <w:rPr>
          <w:rFonts w:hint="default" w:ascii="Times New Roman" w:hAnsi="Times New Roman" w:eastAsia="宋体" w:cs="Times New Roman"/>
          <w:i w:val="0"/>
          <w:iCs w:val="0"/>
          <w:caps w:val="0"/>
          <w:color w:val="auto"/>
          <w:spacing w:val="0"/>
          <w:kern w:val="0"/>
          <w:sz w:val="32"/>
          <w:szCs w:val="32"/>
          <w:bdr w:val="none" w:color="auto" w:sz="0" w:space="0"/>
          <w:lang w:val="en-US" w:eastAsia="zh-CN" w:bidi="ar"/>
        </w:rPr>
        <w:t>1200</w:t>
      </w:r>
      <w:r>
        <w:rPr>
          <w:rFonts w:hint="eastAsia" w:ascii="仿宋_GB2312" w:hAnsi="Times New Roman" w:eastAsia="仿宋_GB2312" w:cs="仿宋_GB2312"/>
          <w:i w:val="0"/>
          <w:iCs w:val="0"/>
          <w:caps w:val="0"/>
          <w:color w:val="auto"/>
          <w:spacing w:val="0"/>
          <w:kern w:val="0"/>
          <w:sz w:val="32"/>
          <w:szCs w:val="32"/>
          <w:bdr w:val="none" w:color="auto" w:sz="0" w:space="0"/>
          <w:lang w:val="en-US" w:eastAsia="zh-CN" w:bidi="ar"/>
        </w:rPr>
        <w:t>亿元。</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firstLine="640"/>
        <w:jc w:val="left"/>
        <w:rPr>
          <w:rFonts w:hint="eastAsia" w:ascii="宋体" w:hAnsi="宋体" w:eastAsia="宋体" w:cs="宋体"/>
          <w:i w:val="0"/>
          <w:iCs w:val="0"/>
          <w:caps w:val="0"/>
          <w:color w:val="auto"/>
          <w:spacing w:val="0"/>
          <w:sz w:val="18"/>
          <w:szCs w:val="18"/>
        </w:rPr>
      </w:pPr>
      <w:r>
        <w:rPr>
          <w:rFonts w:hint="eastAsia" w:ascii="楷体_GB2312" w:hAnsi="Times New Roman" w:eastAsia="楷体_GB2312" w:cs="楷体_GB2312"/>
          <w:i w:val="0"/>
          <w:iCs w:val="0"/>
          <w:caps w:val="0"/>
          <w:color w:val="auto"/>
          <w:spacing w:val="0"/>
          <w:kern w:val="0"/>
          <w:sz w:val="32"/>
          <w:szCs w:val="32"/>
          <w:bdr w:val="none" w:color="auto" w:sz="0" w:space="0"/>
          <w:lang w:val="en-US" w:eastAsia="zh-CN" w:bidi="ar"/>
        </w:rPr>
        <w:t>推动五大重点产业</w:t>
      </w:r>
      <w:r>
        <w:rPr>
          <w:rFonts w:hint="default" w:ascii="Times New Roman" w:hAnsi="Times New Roman" w:eastAsia="宋体" w:cs="Times New Roman"/>
          <w:i w:val="0"/>
          <w:iCs w:val="0"/>
          <w:caps w:val="0"/>
          <w:color w:val="auto"/>
          <w:spacing w:val="0"/>
          <w:kern w:val="0"/>
          <w:sz w:val="32"/>
          <w:szCs w:val="32"/>
          <w:bdr w:val="none" w:color="auto" w:sz="0" w:space="0"/>
          <w:lang w:val="en-US" w:eastAsia="zh-CN" w:bidi="ar"/>
        </w:rPr>
        <w:t>“</w:t>
      </w:r>
      <w:r>
        <w:rPr>
          <w:rFonts w:hint="eastAsia" w:ascii="楷体_GB2312" w:hAnsi="Times New Roman" w:eastAsia="楷体_GB2312" w:cs="楷体_GB2312"/>
          <w:i w:val="0"/>
          <w:iCs w:val="0"/>
          <w:caps w:val="0"/>
          <w:color w:val="auto"/>
          <w:spacing w:val="0"/>
          <w:kern w:val="0"/>
          <w:sz w:val="32"/>
          <w:szCs w:val="32"/>
          <w:bdr w:val="none" w:color="auto" w:sz="0" w:space="0"/>
          <w:lang w:val="en-US" w:eastAsia="zh-CN" w:bidi="ar"/>
        </w:rPr>
        <w:t>提效</w:t>
      </w:r>
      <w:r>
        <w:rPr>
          <w:rFonts w:hint="default" w:ascii="Times New Roman" w:hAnsi="Times New Roman" w:eastAsia="宋体" w:cs="Times New Roman"/>
          <w:i w:val="0"/>
          <w:iCs w:val="0"/>
          <w:caps w:val="0"/>
          <w:color w:val="auto"/>
          <w:spacing w:val="0"/>
          <w:kern w:val="0"/>
          <w:sz w:val="32"/>
          <w:szCs w:val="32"/>
          <w:bdr w:val="none" w:color="auto" w:sz="0" w:space="0"/>
          <w:lang w:val="en-US" w:eastAsia="zh-CN" w:bidi="ar"/>
        </w:rPr>
        <w:t>”</w:t>
      </w:r>
      <w:r>
        <w:rPr>
          <w:rFonts w:hint="eastAsia" w:ascii="楷体_GB2312" w:hAnsi="Times New Roman" w:eastAsia="楷体_GB2312" w:cs="楷体_GB2312"/>
          <w:i w:val="0"/>
          <w:iCs w:val="0"/>
          <w:caps w:val="0"/>
          <w:color w:val="auto"/>
          <w:spacing w:val="0"/>
          <w:kern w:val="0"/>
          <w:sz w:val="32"/>
          <w:szCs w:val="32"/>
          <w:bdr w:val="none" w:color="auto" w:sz="0" w:space="0"/>
          <w:lang w:val="en-US" w:eastAsia="zh-CN" w:bidi="ar"/>
        </w:rPr>
        <w:t>、拓增量。</w:t>
      </w:r>
      <w:r>
        <w:rPr>
          <w:rFonts w:hint="eastAsia" w:ascii="仿宋_GB2312" w:hAnsi="Times New Roman" w:eastAsia="仿宋_GB2312" w:cs="仿宋_GB2312"/>
          <w:b/>
          <w:bCs/>
          <w:i w:val="0"/>
          <w:iCs w:val="0"/>
          <w:caps w:val="0"/>
          <w:color w:val="auto"/>
          <w:spacing w:val="0"/>
          <w:kern w:val="0"/>
          <w:sz w:val="32"/>
          <w:szCs w:val="32"/>
          <w:bdr w:val="none" w:color="auto" w:sz="0" w:space="0"/>
          <w:lang w:val="en-US" w:eastAsia="zh-CN" w:bidi="ar"/>
        </w:rPr>
        <w:t>新能源产业</w:t>
      </w:r>
      <w:r>
        <w:rPr>
          <w:rFonts w:hint="eastAsia" w:ascii="仿宋_GB2312" w:hAnsi="Times New Roman" w:eastAsia="仿宋_GB2312" w:cs="仿宋_GB2312"/>
          <w:i w:val="0"/>
          <w:iCs w:val="0"/>
          <w:caps w:val="0"/>
          <w:color w:val="auto"/>
          <w:spacing w:val="0"/>
          <w:kern w:val="0"/>
          <w:sz w:val="32"/>
          <w:szCs w:val="32"/>
          <w:bdr w:val="none" w:color="auto" w:sz="0" w:space="0"/>
          <w:lang w:val="en-US" w:eastAsia="zh-CN" w:bidi="ar"/>
        </w:rPr>
        <w:t>深耕锂电、第三代光伏、氢能等细分领域，做强动力电池及上游新材料、氢能装备研发测试、光伏发电及核心组件，力争规上产值突破</w:t>
      </w:r>
      <w:r>
        <w:rPr>
          <w:rFonts w:hint="default" w:ascii="Times New Roman" w:hAnsi="Times New Roman" w:eastAsia="宋体" w:cs="Times New Roman"/>
          <w:i w:val="0"/>
          <w:iCs w:val="0"/>
          <w:caps w:val="0"/>
          <w:color w:val="auto"/>
          <w:spacing w:val="0"/>
          <w:kern w:val="0"/>
          <w:sz w:val="32"/>
          <w:szCs w:val="32"/>
          <w:bdr w:val="none" w:color="auto" w:sz="0" w:space="0"/>
          <w:lang w:val="en-US" w:eastAsia="zh-CN" w:bidi="ar"/>
        </w:rPr>
        <w:t>800</w:t>
      </w:r>
      <w:r>
        <w:rPr>
          <w:rFonts w:hint="eastAsia" w:ascii="仿宋_GB2312" w:hAnsi="Times New Roman" w:eastAsia="仿宋_GB2312" w:cs="仿宋_GB2312"/>
          <w:i w:val="0"/>
          <w:iCs w:val="0"/>
          <w:caps w:val="0"/>
          <w:color w:val="auto"/>
          <w:spacing w:val="0"/>
          <w:kern w:val="0"/>
          <w:sz w:val="32"/>
          <w:szCs w:val="32"/>
          <w:bdr w:val="none" w:color="auto" w:sz="0" w:space="0"/>
          <w:lang w:val="en-US" w:eastAsia="zh-CN" w:bidi="ar"/>
        </w:rPr>
        <w:t>亿元；</w:t>
      </w:r>
      <w:r>
        <w:rPr>
          <w:rFonts w:hint="eastAsia" w:ascii="仿宋_GB2312" w:hAnsi="Times New Roman" w:eastAsia="仿宋_GB2312" w:cs="仿宋_GB2312"/>
          <w:b/>
          <w:bCs/>
          <w:i w:val="0"/>
          <w:iCs w:val="0"/>
          <w:caps w:val="0"/>
          <w:color w:val="auto"/>
          <w:spacing w:val="0"/>
          <w:kern w:val="0"/>
          <w:sz w:val="32"/>
          <w:szCs w:val="32"/>
          <w:bdr w:val="none" w:color="auto" w:sz="0" w:space="0"/>
          <w:lang w:val="en-US" w:eastAsia="zh-CN" w:bidi="ar"/>
        </w:rPr>
        <w:t>声学产业</w:t>
      </w:r>
      <w:r>
        <w:rPr>
          <w:rFonts w:hint="eastAsia" w:ascii="仿宋_GB2312" w:hAnsi="Times New Roman" w:eastAsia="仿宋_GB2312" w:cs="仿宋_GB2312"/>
          <w:i w:val="0"/>
          <w:iCs w:val="0"/>
          <w:caps w:val="0"/>
          <w:color w:val="auto"/>
          <w:spacing w:val="0"/>
          <w:kern w:val="0"/>
          <w:sz w:val="32"/>
          <w:szCs w:val="32"/>
          <w:bdr w:val="none" w:color="auto" w:sz="0" w:space="0"/>
          <w:lang w:val="en-US" w:eastAsia="zh-CN" w:bidi="ar"/>
        </w:rPr>
        <w:t>紧盯电声学、材料声学、海洋声学等领域，强化旗舰型项目招引，集聚更多产创资源、赋能更多产业发展，力争规上产值超</w:t>
      </w:r>
      <w:r>
        <w:rPr>
          <w:rFonts w:hint="default" w:ascii="Times New Roman" w:hAnsi="Times New Roman" w:eastAsia="宋体" w:cs="Times New Roman"/>
          <w:i w:val="0"/>
          <w:iCs w:val="0"/>
          <w:caps w:val="0"/>
          <w:color w:val="auto"/>
          <w:spacing w:val="0"/>
          <w:kern w:val="0"/>
          <w:sz w:val="32"/>
          <w:szCs w:val="32"/>
          <w:bdr w:val="none" w:color="auto" w:sz="0" w:space="0"/>
          <w:lang w:val="en-US" w:eastAsia="zh-CN" w:bidi="ar"/>
        </w:rPr>
        <w:t>450</w:t>
      </w:r>
      <w:r>
        <w:rPr>
          <w:rFonts w:hint="eastAsia" w:ascii="仿宋_GB2312" w:hAnsi="Times New Roman" w:eastAsia="仿宋_GB2312" w:cs="仿宋_GB2312"/>
          <w:i w:val="0"/>
          <w:iCs w:val="0"/>
          <w:caps w:val="0"/>
          <w:color w:val="auto"/>
          <w:spacing w:val="0"/>
          <w:kern w:val="0"/>
          <w:sz w:val="32"/>
          <w:szCs w:val="32"/>
          <w:bdr w:val="none" w:color="auto" w:sz="0" w:space="0"/>
          <w:lang w:val="en-US" w:eastAsia="zh-CN" w:bidi="ar"/>
        </w:rPr>
        <w:t>亿元；</w:t>
      </w:r>
      <w:r>
        <w:rPr>
          <w:rFonts w:hint="eastAsia" w:ascii="仿宋_GB2312" w:hAnsi="Times New Roman" w:eastAsia="仿宋_GB2312" w:cs="仿宋_GB2312"/>
          <w:b/>
          <w:bCs/>
          <w:i w:val="0"/>
          <w:iCs w:val="0"/>
          <w:caps w:val="0"/>
          <w:color w:val="auto"/>
          <w:spacing w:val="0"/>
          <w:kern w:val="0"/>
          <w:sz w:val="32"/>
          <w:szCs w:val="32"/>
          <w:bdr w:val="none" w:color="auto" w:sz="0" w:space="0"/>
          <w:lang w:val="en-US" w:eastAsia="zh-CN" w:bidi="ar"/>
        </w:rPr>
        <w:t>新一代信息技术产业</w:t>
      </w:r>
      <w:r>
        <w:rPr>
          <w:rFonts w:hint="eastAsia" w:ascii="仿宋_GB2312" w:hAnsi="Times New Roman" w:eastAsia="仿宋_GB2312" w:cs="仿宋_GB2312"/>
          <w:i w:val="0"/>
          <w:iCs w:val="0"/>
          <w:caps w:val="0"/>
          <w:color w:val="auto"/>
          <w:spacing w:val="0"/>
          <w:kern w:val="0"/>
          <w:sz w:val="32"/>
          <w:szCs w:val="32"/>
          <w:bdr w:val="none" w:color="auto" w:sz="0" w:space="0"/>
          <w:lang w:val="en-US" w:eastAsia="zh-CN" w:bidi="ar"/>
        </w:rPr>
        <w:t>重点瞄准汽车电子、电子材料、电子元器件等领域发力，规上产值突破</w:t>
      </w:r>
      <w:r>
        <w:rPr>
          <w:rFonts w:hint="default" w:ascii="Times New Roman" w:hAnsi="Times New Roman" w:eastAsia="宋体" w:cs="Times New Roman"/>
          <w:i w:val="0"/>
          <w:iCs w:val="0"/>
          <w:caps w:val="0"/>
          <w:color w:val="auto"/>
          <w:spacing w:val="0"/>
          <w:kern w:val="0"/>
          <w:sz w:val="32"/>
          <w:szCs w:val="32"/>
          <w:bdr w:val="none" w:color="auto" w:sz="0" w:space="0"/>
          <w:lang w:val="en-US" w:eastAsia="zh-CN" w:bidi="ar"/>
        </w:rPr>
        <w:t>550</w:t>
      </w:r>
      <w:r>
        <w:rPr>
          <w:rFonts w:hint="eastAsia" w:ascii="仿宋_GB2312" w:hAnsi="Times New Roman" w:eastAsia="仿宋_GB2312" w:cs="仿宋_GB2312"/>
          <w:i w:val="0"/>
          <w:iCs w:val="0"/>
          <w:caps w:val="0"/>
          <w:color w:val="auto"/>
          <w:spacing w:val="0"/>
          <w:kern w:val="0"/>
          <w:sz w:val="32"/>
          <w:szCs w:val="32"/>
          <w:bdr w:val="none" w:color="auto" w:sz="0" w:space="0"/>
          <w:lang w:val="en-US" w:eastAsia="zh-CN" w:bidi="ar"/>
        </w:rPr>
        <w:t>亿元；</w:t>
      </w:r>
      <w:r>
        <w:rPr>
          <w:rFonts w:hint="eastAsia" w:ascii="仿宋_GB2312" w:hAnsi="Times New Roman" w:eastAsia="仿宋_GB2312" w:cs="仿宋_GB2312"/>
          <w:b/>
          <w:bCs/>
          <w:i w:val="0"/>
          <w:iCs w:val="0"/>
          <w:caps w:val="0"/>
          <w:color w:val="auto"/>
          <w:spacing w:val="0"/>
          <w:kern w:val="0"/>
          <w:sz w:val="32"/>
          <w:szCs w:val="32"/>
          <w:bdr w:val="none" w:color="auto" w:sz="0" w:space="0"/>
          <w:lang w:val="en-US" w:eastAsia="zh-CN" w:bidi="ar"/>
        </w:rPr>
        <w:t>数字经济产业</w:t>
      </w:r>
      <w:r>
        <w:rPr>
          <w:rFonts w:hint="eastAsia" w:ascii="仿宋_GB2312" w:hAnsi="Times New Roman" w:eastAsia="仿宋_GB2312" w:cs="仿宋_GB2312"/>
          <w:i w:val="0"/>
          <w:iCs w:val="0"/>
          <w:caps w:val="0"/>
          <w:color w:val="auto"/>
          <w:spacing w:val="0"/>
          <w:kern w:val="0"/>
          <w:sz w:val="32"/>
          <w:szCs w:val="32"/>
          <w:bdr w:val="none" w:color="auto" w:sz="0" w:space="0"/>
          <w:lang w:val="en-US" w:eastAsia="zh-CN" w:bidi="ar"/>
        </w:rPr>
        <w:t>锚定直播电商、跨境电商下功夫，持续深化数实融合，数字经济核心产业增加值占</w:t>
      </w:r>
      <w:r>
        <w:rPr>
          <w:rFonts w:hint="default" w:ascii="Times New Roman" w:hAnsi="Times New Roman" w:eastAsia="宋体" w:cs="Times New Roman"/>
          <w:i w:val="0"/>
          <w:iCs w:val="0"/>
          <w:caps w:val="0"/>
          <w:color w:val="auto"/>
          <w:spacing w:val="0"/>
          <w:kern w:val="0"/>
          <w:sz w:val="32"/>
          <w:szCs w:val="32"/>
          <w:bdr w:val="none" w:color="auto" w:sz="0" w:space="0"/>
          <w:lang w:val="en-US" w:eastAsia="zh-CN" w:bidi="ar"/>
        </w:rPr>
        <w:t>GDP</w:t>
      </w:r>
      <w:r>
        <w:rPr>
          <w:rFonts w:hint="eastAsia" w:ascii="仿宋_GB2312" w:hAnsi="Times New Roman" w:eastAsia="仿宋_GB2312" w:cs="仿宋_GB2312"/>
          <w:i w:val="0"/>
          <w:iCs w:val="0"/>
          <w:caps w:val="0"/>
          <w:color w:val="auto"/>
          <w:spacing w:val="0"/>
          <w:kern w:val="0"/>
          <w:sz w:val="32"/>
          <w:szCs w:val="32"/>
          <w:bdr w:val="none" w:color="auto" w:sz="0" w:space="0"/>
          <w:lang w:val="en-US" w:eastAsia="zh-CN" w:bidi="ar"/>
        </w:rPr>
        <w:t>比重提升至</w:t>
      </w:r>
      <w:r>
        <w:rPr>
          <w:rFonts w:hint="default" w:ascii="Times New Roman" w:hAnsi="Times New Roman" w:eastAsia="宋体" w:cs="Times New Roman"/>
          <w:i w:val="0"/>
          <w:iCs w:val="0"/>
          <w:caps w:val="0"/>
          <w:color w:val="auto"/>
          <w:spacing w:val="0"/>
          <w:kern w:val="0"/>
          <w:sz w:val="32"/>
          <w:szCs w:val="32"/>
          <w:bdr w:val="none" w:color="auto" w:sz="0" w:space="0"/>
          <w:lang w:val="en-US" w:eastAsia="zh-CN" w:bidi="ar"/>
        </w:rPr>
        <w:t>7.3%</w:t>
      </w:r>
      <w:r>
        <w:rPr>
          <w:rFonts w:hint="eastAsia" w:ascii="仿宋_GB2312" w:hAnsi="Times New Roman" w:eastAsia="仿宋_GB2312" w:cs="仿宋_GB2312"/>
          <w:i w:val="0"/>
          <w:iCs w:val="0"/>
          <w:caps w:val="0"/>
          <w:color w:val="auto"/>
          <w:spacing w:val="0"/>
          <w:kern w:val="0"/>
          <w:sz w:val="32"/>
          <w:szCs w:val="32"/>
          <w:bdr w:val="none" w:color="auto" w:sz="0" w:space="0"/>
          <w:lang w:val="en-US" w:eastAsia="zh-CN" w:bidi="ar"/>
        </w:rPr>
        <w:t>左右；</w:t>
      </w:r>
      <w:r>
        <w:rPr>
          <w:rFonts w:hint="eastAsia" w:ascii="仿宋_GB2312" w:hAnsi="Times New Roman" w:eastAsia="仿宋_GB2312" w:cs="仿宋_GB2312"/>
          <w:b/>
          <w:bCs/>
          <w:i w:val="0"/>
          <w:iCs w:val="0"/>
          <w:caps w:val="0"/>
          <w:color w:val="auto"/>
          <w:spacing w:val="0"/>
          <w:kern w:val="0"/>
          <w:sz w:val="32"/>
          <w:szCs w:val="32"/>
          <w:bdr w:val="none" w:color="auto" w:sz="0" w:space="0"/>
          <w:lang w:val="en-US" w:eastAsia="zh-CN" w:bidi="ar"/>
        </w:rPr>
        <w:t>生命健康产业</w:t>
      </w:r>
      <w:r>
        <w:rPr>
          <w:rFonts w:hint="eastAsia" w:ascii="仿宋_GB2312" w:hAnsi="Times New Roman" w:eastAsia="仿宋_GB2312" w:cs="仿宋_GB2312"/>
          <w:i w:val="0"/>
          <w:iCs w:val="0"/>
          <w:caps w:val="0"/>
          <w:color w:val="auto"/>
          <w:spacing w:val="0"/>
          <w:kern w:val="0"/>
          <w:sz w:val="32"/>
          <w:szCs w:val="32"/>
          <w:bdr w:val="none" w:color="auto" w:sz="0" w:space="0"/>
          <w:lang w:val="en-US" w:eastAsia="zh-CN" w:bidi="ar"/>
        </w:rPr>
        <w:t>重点围绕医药制造、医疗器械等领域，发挥省药监局审评核查常熟工作站、市生命健康产业创新服务中心作用，加快科创成果转化和项目集聚，规上产值增长</w:t>
      </w:r>
      <w:r>
        <w:rPr>
          <w:rFonts w:hint="default" w:ascii="Times New Roman" w:hAnsi="Times New Roman" w:eastAsia="宋体" w:cs="Times New Roman"/>
          <w:i w:val="0"/>
          <w:iCs w:val="0"/>
          <w:caps w:val="0"/>
          <w:color w:val="auto"/>
          <w:spacing w:val="0"/>
          <w:kern w:val="0"/>
          <w:sz w:val="32"/>
          <w:szCs w:val="32"/>
          <w:bdr w:val="none" w:color="auto" w:sz="0" w:space="0"/>
          <w:lang w:val="en-US" w:eastAsia="zh-CN" w:bidi="ar"/>
        </w:rPr>
        <w:t>8%</w:t>
      </w:r>
      <w:r>
        <w:rPr>
          <w:rFonts w:hint="eastAsia" w:ascii="仿宋_GB2312" w:hAnsi="Times New Roman" w:eastAsia="仿宋_GB2312" w:cs="仿宋_GB2312"/>
          <w:i w:val="0"/>
          <w:iCs w:val="0"/>
          <w:caps w:val="0"/>
          <w:color w:val="auto"/>
          <w:spacing w:val="0"/>
          <w:kern w:val="0"/>
          <w:sz w:val="32"/>
          <w:szCs w:val="32"/>
          <w:bdr w:val="none" w:color="auto" w:sz="0" w:space="0"/>
          <w:lang w:val="en-US" w:eastAsia="zh-CN" w:bidi="ar"/>
        </w:rPr>
        <w:t>。</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firstLine="640"/>
        <w:jc w:val="left"/>
        <w:rPr>
          <w:rFonts w:hint="eastAsia" w:ascii="宋体" w:hAnsi="宋体" w:eastAsia="宋体" w:cs="宋体"/>
          <w:i w:val="0"/>
          <w:iCs w:val="0"/>
          <w:caps w:val="0"/>
          <w:color w:val="auto"/>
          <w:spacing w:val="0"/>
          <w:sz w:val="18"/>
          <w:szCs w:val="18"/>
        </w:rPr>
      </w:pPr>
      <w:r>
        <w:rPr>
          <w:rFonts w:hint="eastAsia" w:ascii="楷体_GB2312" w:hAnsi="Times New Roman" w:eastAsia="楷体_GB2312" w:cs="楷体_GB2312"/>
          <w:i w:val="0"/>
          <w:iCs w:val="0"/>
          <w:caps w:val="0"/>
          <w:color w:val="auto"/>
          <w:spacing w:val="0"/>
          <w:kern w:val="0"/>
          <w:sz w:val="32"/>
          <w:szCs w:val="32"/>
          <w:bdr w:val="none" w:color="auto" w:sz="0" w:space="0"/>
          <w:lang w:val="en-US" w:eastAsia="zh-CN" w:bidi="ar"/>
        </w:rPr>
        <w:t>推动两大服务业</w:t>
      </w:r>
      <w:r>
        <w:rPr>
          <w:rFonts w:hint="default" w:ascii="Times New Roman" w:hAnsi="Times New Roman" w:eastAsia="宋体" w:cs="Times New Roman"/>
          <w:i w:val="0"/>
          <w:iCs w:val="0"/>
          <w:caps w:val="0"/>
          <w:color w:val="auto"/>
          <w:spacing w:val="0"/>
          <w:kern w:val="0"/>
          <w:sz w:val="32"/>
          <w:szCs w:val="32"/>
          <w:bdr w:val="none" w:color="auto" w:sz="0" w:space="0"/>
          <w:lang w:val="en-US" w:eastAsia="zh-CN" w:bidi="ar"/>
        </w:rPr>
        <w:t>“</w:t>
      </w:r>
      <w:r>
        <w:rPr>
          <w:rFonts w:hint="eastAsia" w:ascii="楷体_GB2312" w:hAnsi="Times New Roman" w:eastAsia="楷体_GB2312" w:cs="楷体_GB2312"/>
          <w:i w:val="0"/>
          <w:iCs w:val="0"/>
          <w:caps w:val="0"/>
          <w:color w:val="auto"/>
          <w:spacing w:val="0"/>
          <w:kern w:val="0"/>
          <w:sz w:val="32"/>
          <w:szCs w:val="32"/>
          <w:bdr w:val="none" w:color="auto" w:sz="0" w:space="0"/>
          <w:lang w:val="en-US" w:eastAsia="zh-CN" w:bidi="ar"/>
        </w:rPr>
        <w:t>提档</w:t>
      </w:r>
      <w:r>
        <w:rPr>
          <w:rFonts w:hint="default" w:ascii="Times New Roman" w:hAnsi="Times New Roman" w:eastAsia="宋体" w:cs="Times New Roman"/>
          <w:i w:val="0"/>
          <w:iCs w:val="0"/>
          <w:caps w:val="0"/>
          <w:color w:val="auto"/>
          <w:spacing w:val="0"/>
          <w:kern w:val="0"/>
          <w:sz w:val="32"/>
          <w:szCs w:val="32"/>
          <w:bdr w:val="none" w:color="auto" w:sz="0" w:space="0"/>
          <w:lang w:val="en-US" w:eastAsia="zh-CN" w:bidi="ar"/>
        </w:rPr>
        <w:t>”</w:t>
      </w:r>
      <w:r>
        <w:rPr>
          <w:rFonts w:hint="eastAsia" w:ascii="楷体_GB2312" w:hAnsi="Times New Roman" w:eastAsia="楷体_GB2312" w:cs="楷体_GB2312"/>
          <w:i w:val="0"/>
          <w:iCs w:val="0"/>
          <w:caps w:val="0"/>
          <w:color w:val="auto"/>
          <w:spacing w:val="0"/>
          <w:kern w:val="0"/>
          <w:sz w:val="32"/>
          <w:szCs w:val="32"/>
          <w:bdr w:val="none" w:color="auto" w:sz="0" w:space="0"/>
          <w:lang w:val="en-US" w:eastAsia="zh-CN" w:bidi="ar"/>
        </w:rPr>
        <w:t>、强赋能。</w:t>
      </w:r>
      <w:r>
        <w:rPr>
          <w:rFonts w:hint="eastAsia" w:ascii="仿宋_GB2312" w:hAnsi="Times New Roman" w:eastAsia="仿宋_GB2312" w:cs="仿宋_GB2312"/>
          <w:b/>
          <w:bCs/>
          <w:i w:val="0"/>
          <w:iCs w:val="0"/>
          <w:caps w:val="0"/>
          <w:color w:val="auto"/>
          <w:spacing w:val="0"/>
          <w:kern w:val="0"/>
          <w:sz w:val="32"/>
          <w:szCs w:val="32"/>
          <w:bdr w:val="none" w:color="auto" w:sz="0" w:space="0"/>
          <w:lang w:val="en-US" w:eastAsia="zh-CN" w:bidi="ar"/>
        </w:rPr>
        <w:t>生产性服务业</w:t>
      </w:r>
      <w:r>
        <w:rPr>
          <w:rFonts w:hint="eastAsia" w:ascii="仿宋_GB2312" w:hAnsi="Times New Roman" w:eastAsia="仿宋_GB2312" w:cs="仿宋_GB2312"/>
          <w:i w:val="0"/>
          <w:iCs w:val="0"/>
          <w:caps w:val="0"/>
          <w:color w:val="auto"/>
          <w:spacing w:val="0"/>
          <w:kern w:val="0"/>
          <w:sz w:val="32"/>
          <w:szCs w:val="32"/>
          <w:bdr w:val="none" w:color="auto" w:sz="0" w:space="0"/>
          <w:lang w:val="en-US" w:eastAsia="zh-CN" w:bidi="ar"/>
        </w:rPr>
        <w:t>聚焦检验检测认证、研发设计、现代物流物贸等领域，既满足</w:t>
      </w:r>
      <w:r>
        <w:rPr>
          <w:rFonts w:hint="default" w:ascii="Times New Roman" w:hAnsi="Times New Roman" w:eastAsia="宋体" w:cs="Times New Roman"/>
          <w:i w:val="0"/>
          <w:iCs w:val="0"/>
          <w:caps w:val="0"/>
          <w:color w:val="auto"/>
          <w:spacing w:val="0"/>
          <w:kern w:val="0"/>
          <w:sz w:val="32"/>
          <w:szCs w:val="32"/>
          <w:bdr w:val="none" w:color="auto" w:sz="0" w:space="0"/>
          <w:lang w:val="en-US" w:eastAsia="zh-CN" w:bidi="ar"/>
        </w:rPr>
        <w:t>“3+5”</w:t>
      </w:r>
      <w:r>
        <w:rPr>
          <w:rFonts w:hint="eastAsia" w:ascii="仿宋_GB2312" w:hAnsi="Times New Roman" w:eastAsia="仿宋_GB2312" w:cs="仿宋_GB2312"/>
          <w:i w:val="0"/>
          <w:iCs w:val="0"/>
          <w:caps w:val="0"/>
          <w:color w:val="auto"/>
          <w:spacing w:val="0"/>
          <w:kern w:val="0"/>
          <w:sz w:val="32"/>
          <w:szCs w:val="32"/>
          <w:bdr w:val="none" w:color="auto" w:sz="0" w:space="0"/>
          <w:lang w:val="en-US" w:eastAsia="zh-CN" w:bidi="ar"/>
        </w:rPr>
        <w:t>产业高质量发展需求，又逐步形成专业化、特色化的产业集群；</w:t>
      </w:r>
      <w:r>
        <w:rPr>
          <w:rFonts w:hint="eastAsia" w:ascii="仿宋_GB2312" w:hAnsi="Times New Roman" w:eastAsia="仿宋_GB2312" w:cs="仿宋_GB2312"/>
          <w:b/>
          <w:bCs/>
          <w:i w:val="0"/>
          <w:iCs w:val="0"/>
          <w:caps w:val="0"/>
          <w:color w:val="auto"/>
          <w:spacing w:val="0"/>
          <w:kern w:val="0"/>
          <w:sz w:val="32"/>
          <w:szCs w:val="32"/>
          <w:bdr w:val="none" w:color="auto" w:sz="0" w:space="0"/>
          <w:lang w:val="en-US" w:eastAsia="zh-CN" w:bidi="ar"/>
        </w:rPr>
        <w:t>文体旅产业</w:t>
      </w:r>
      <w:r>
        <w:rPr>
          <w:rFonts w:hint="eastAsia" w:ascii="仿宋_GB2312" w:hAnsi="Times New Roman" w:eastAsia="仿宋_GB2312" w:cs="仿宋_GB2312"/>
          <w:i w:val="0"/>
          <w:iCs w:val="0"/>
          <w:caps w:val="0"/>
          <w:color w:val="auto"/>
          <w:spacing w:val="0"/>
          <w:kern w:val="0"/>
          <w:sz w:val="32"/>
          <w:szCs w:val="32"/>
          <w:bdr w:val="none" w:color="auto" w:sz="0" w:space="0"/>
          <w:lang w:val="en-US" w:eastAsia="zh-CN" w:bidi="ar"/>
        </w:rPr>
        <w:t>全面整合山、水、古城等资源，打造精品赛事，发展品质旅游，既提升城市经济活力和形象内涵，又为吸引优质项目、高端人才提供助力。</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firstLine="643"/>
        <w:jc w:val="left"/>
        <w:rPr>
          <w:rFonts w:hint="eastAsia" w:ascii="宋体" w:hAnsi="宋体" w:eastAsia="宋体" w:cs="宋体"/>
          <w:i w:val="0"/>
          <w:iCs w:val="0"/>
          <w:caps w:val="0"/>
          <w:color w:val="auto"/>
          <w:spacing w:val="0"/>
          <w:sz w:val="18"/>
          <w:szCs w:val="18"/>
        </w:rPr>
      </w:pPr>
      <w:r>
        <w:rPr>
          <w:rFonts w:hint="default" w:ascii="Times New Roman" w:hAnsi="Times New Roman" w:eastAsia="宋体" w:cs="Times New Roman"/>
          <w:b/>
          <w:bCs/>
          <w:i w:val="0"/>
          <w:iCs w:val="0"/>
          <w:caps w:val="0"/>
          <w:color w:val="auto"/>
          <w:spacing w:val="0"/>
          <w:kern w:val="0"/>
          <w:sz w:val="32"/>
          <w:szCs w:val="32"/>
          <w:bdr w:val="none" w:color="auto" w:sz="0" w:space="0"/>
          <w:lang w:val="en-US" w:eastAsia="zh-CN" w:bidi="ar"/>
        </w:rPr>
        <w:t>2.</w:t>
      </w:r>
      <w:r>
        <w:rPr>
          <w:rFonts w:hint="eastAsia" w:ascii="楷体_GB2312" w:hAnsi="Times New Roman" w:eastAsia="楷体_GB2312" w:cs="楷体_GB2312"/>
          <w:b/>
          <w:bCs/>
          <w:i w:val="0"/>
          <w:iCs w:val="0"/>
          <w:caps w:val="0"/>
          <w:color w:val="auto"/>
          <w:spacing w:val="0"/>
          <w:kern w:val="0"/>
          <w:sz w:val="32"/>
          <w:szCs w:val="32"/>
          <w:bdr w:val="none" w:color="auto" w:sz="0" w:space="0"/>
          <w:lang w:val="en-US" w:eastAsia="zh-CN" w:bidi="ar"/>
        </w:rPr>
        <w:t>全面加快结构调整步伐。</w:t>
      </w:r>
      <w:r>
        <w:rPr>
          <w:rFonts w:hint="eastAsia" w:ascii="仿宋_GB2312" w:hAnsi="Times New Roman" w:eastAsia="仿宋_GB2312" w:cs="仿宋_GB2312"/>
          <w:i w:val="0"/>
          <w:iCs w:val="0"/>
          <w:caps w:val="0"/>
          <w:color w:val="auto"/>
          <w:spacing w:val="0"/>
          <w:kern w:val="0"/>
          <w:sz w:val="32"/>
          <w:szCs w:val="32"/>
          <w:bdr w:val="none" w:color="auto" w:sz="0" w:space="0"/>
          <w:lang w:val="en-US" w:eastAsia="zh-CN" w:bidi="ar"/>
        </w:rPr>
        <w:t>坚持存量增量并重，更大力度支持扎根常熟的优质企业固本、焕新，稳住基本盘、实现新突破。</w:t>
      </w:r>
      <w:r>
        <w:rPr>
          <w:rFonts w:hint="eastAsia" w:ascii="仿宋_GB2312" w:hAnsi="Times New Roman" w:eastAsia="仿宋_GB2312" w:cs="仿宋_GB2312"/>
          <w:b/>
          <w:bCs/>
          <w:i w:val="0"/>
          <w:iCs w:val="0"/>
          <w:caps w:val="0"/>
          <w:color w:val="auto"/>
          <w:spacing w:val="0"/>
          <w:kern w:val="0"/>
          <w:sz w:val="32"/>
          <w:szCs w:val="32"/>
          <w:bdr w:val="none" w:color="auto" w:sz="0" w:space="0"/>
          <w:lang w:val="en-US" w:eastAsia="zh-CN" w:bidi="ar"/>
        </w:rPr>
        <w:t>推进智能化改造。</w:t>
      </w:r>
      <w:r>
        <w:rPr>
          <w:rFonts w:hint="eastAsia" w:ascii="仿宋_GB2312" w:hAnsi="Times New Roman" w:eastAsia="仿宋_GB2312" w:cs="仿宋_GB2312"/>
          <w:i w:val="0"/>
          <w:iCs w:val="0"/>
          <w:caps w:val="0"/>
          <w:color w:val="auto"/>
          <w:spacing w:val="0"/>
          <w:kern w:val="0"/>
          <w:sz w:val="32"/>
          <w:szCs w:val="32"/>
          <w:bdr w:val="none" w:color="auto" w:sz="0" w:space="0"/>
          <w:lang w:val="en-US" w:eastAsia="zh-CN" w:bidi="ar"/>
        </w:rPr>
        <w:t>以</w:t>
      </w:r>
      <w:r>
        <w:rPr>
          <w:rFonts w:hint="default" w:ascii="Times New Roman" w:hAnsi="Times New Roman" w:eastAsia="宋体" w:cs="Times New Roman"/>
          <w:i w:val="0"/>
          <w:iCs w:val="0"/>
          <w:caps w:val="0"/>
          <w:color w:val="auto"/>
          <w:spacing w:val="0"/>
          <w:kern w:val="0"/>
          <w:sz w:val="32"/>
          <w:szCs w:val="32"/>
          <w:bdr w:val="none" w:color="auto" w:sz="0" w:space="0"/>
          <w:lang w:val="en-US" w:eastAsia="zh-CN" w:bidi="ar"/>
        </w:rPr>
        <w:t>“</w:t>
      </w:r>
      <w:r>
        <w:rPr>
          <w:rFonts w:hint="eastAsia" w:ascii="仿宋_GB2312" w:hAnsi="Times New Roman" w:eastAsia="仿宋_GB2312" w:cs="仿宋_GB2312"/>
          <w:i w:val="0"/>
          <w:iCs w:val="0"/>
          <w:caps w:val="0"/>
          <w:color w:val="auto"/>
          <w:spacing w:val="0"/>
          <w:kern w:val="0"/>
          <w:sz w:val="32"/>
          <w:szCs w:val="32"/>
          <w:bdr w:val="none" w:color="auto" w:sz="0" w:space="0"/>
          <w:lang w:val="en-US" w:eastAsia="zh-CN" w:bidi="ar"/>
        </w:rPr>
        <w:t>智改数转网联</w:t>
      </w:r>
      <w:r>
        <w:rPr>
          <w:rFonts w:hint="default" w:ascii="Times New Roman" w:hAnsi="Times New Roman" w:eastAsia="宋体" w:cs="Times New Roman"/>
          <w:i w:val="0"/>
          <w:iCs w:val="0"/>
          <w:caps w:val="0"/>
          <w:color w:val="auto"/>
          <w:spacing w:val="0"/>
          <w:kern w:val="0"/>
          <w:sz w:val="32"/>
          <w:szCs w:val="32"/>
          <w:bdr w:val="none" w:color="auto" w:sz="0" w:space="0"/>
          <w:lang w:val="en-US" w:eastAsia="zh-CN" w:bidi="ar"/>
        </w:rPr>
        <w:t>”</w:t>
      </w:r>
      <w:r>
        <w:rPr>
          <w:rFonts w:hint="eastAsia" w:ascii="仿宋_GB2312" w:hAnsi="Times New Roman" w:eastAsia="仿宋_GB2312" w:cs="仿宋_GB2312"/>
          <w:i w:val="0"/>
          <w:iCs w:val="0"/>
          <w:caps w:val="0"/>
          <w:color w:val="auto"/>
          <w:spacing w:val="0"/>
          <w:kern w:val="0"/>
          <w:sz w:val="32"/>
          <w:szCs w:val="32"/>
          <w:bdr w:val="none" w:color="auto" w:sz="0" w:space="0"/>
          <w:lang w:val="en-US" w:eastAsia="zh-CN" w:bidi="ar"/>
        </w:rPr>
        <w:t>为抓手，在规上企业全覆盖的基础上，推动更多有基础、有意愿的存量企业转型突围，争创苏州市级以上荣誉标杆</w:t>
      </w:r>
      <w:r>
        <w:rPr>
          <w:rFonts w:hint="default" w:ascii="Times New Roman" w:hAnsi="Times New Roman" w:eastAsia="宋体" w:cs="Times New Roman"/>
          <w:i w:val="0"/>
          <w:iCs w:val="0"/>
          <w:caps w:val="0"/>
          <w:color w:val="auto"/>
          <w:spacing w:val="0"/>
          <w:kern w:val="0"/>
          <w:sz w:val="32"/>
          <w:szCs w:val="32"/>
          <w:bdr w:val="none" w:color="auto" w:sz="0" w:space="0"/>
          <w:lang w:val="en-US" w:eastAsia="zh-CN" w:bidi="ar"/>
        </w:rPr>
        <w:t>200</w:t>
      </w:r>
      <w:r>
        <w:rPr>
          <w:rFonts w:hint="eastAsia" w:ascii="仿宋_GB2312" w:hAnsi="Times New Roman" w:eastAsia="仿宋_GB2312" w:cs="仿宋_GB2312"/>
          <w:i w:val="0"/>
          <w:iCs w:val="0"/>
          <w:caps w:val="0"/>
          <w:color w:val="auto"/>
          <w:spacing w:val="0"/>
          <w:kern w:val="0"/>
          <w:sz w:val="32"/>
          <w:szCs w:val="32"/>
          <w:bdr w:val="none" w:color="auto" w:sz="0" w:space="0"/>
          <w:lang w:val="en-US" w:eastAsia="zh-CN" w:bidi="ar"/>
        </w:rPr>
        <w:t>个，新增工业机器人</w:t>
      </w:r>
      <w:r>
        <w:rPr>
          <w:rFonts w:hint="default" w:ascii="Times New Roman" w:hAnsi="Times New Roman" w:eastAsia="宋体" w:cs="Times New Roman"/>
          <w:i w:val="0"/>
          <w:iCs w:val="0"/>
          <w:caps w:val="0"/>
          <w:color w:val="auto"/>
          <w:spacing w:val="0"/>
          <w:kern w:val="0"/>
          <w:sz w:val="32"/>
          <w:szCs w:val="32"/>
          <w:bdr w:val="none" w:color="auto" w:sz="0" w:space="0"/>
          <w:lang w:val="en-US" w:eastAsia="zh-CN" w:bidi="ar"/>
        </w:rPr>
        <w:t>2500</w:t>
      </w:r>
      <w:r>
        <w:rPr>
          <w:rFonts w:hint="eastAsia" w:ascii="仿宋_GB2312" w:hAnsi="Times New Roman" w:eastAsia="仿宋_GB2312" w:cs="仿宋_GB2312"/>
          <w:i w:val="0"/>
          <w:iCs w:val="0"/>
          <w:caps w:val="0"/>
          <w:color w:val="auto"/>
          <w:spacing w:val="0"/>
          <w:kern w:val="0"/>
          <w:sz w:val="32"/>
          <w:szCs w:val="32"/>
          <w:bdr w:val="none" w:color="auto" w:sz="0" w:space="0"/>
          <w:lang w:val="en-US" w:eastAsia="zh-CN" w:bidi="ar"/>
        </w:rPr>
        <w:t>台（套）、工业互联网应用（上云）企业</w:t>
      </w:r>
      <w:r>
        <w:rPr>
          <w:rFonts w:hint="default" w:ascii="Times New Roman" w:hAnsi="Times New Roman" w:eastAsia="宋体" w:cs="Times New Roman"/>
          <w:i w:val="0"/>
          <w:iCs w:val="0"/>
          <w:caps w:val="0"/>
          <w:color w:val="auto"/>
          <w:spacing w:val="0"/>
          <w:kern w:val="0"/>
          <w:sz w:val="32"/>
          <w:szCs w:val="32"/>
          <w:bdr w:val="none" w:color="auto" w:sz="0" w:space="0"/>
          <w:lang w:val="en-US" w:eastAsia="zh-CN" w:bidi="ar"/>
        </w:rPr>
        <w:t>100</w:t>
      </w:r>
      <w:r>
        <w:rPr>
          <w:rFonts w:hint="eastAsia" w:ascii="仿宋_GB2312" w:hAnsi="Times New Roman" w:eastAsia="仿宋_GB2312" w:cs="仿宋_GB2312"/>
          <w:i w:val="0"/>
          <w:iCs w:val="0"/>
          <w:caps w:val="0"/>
          <w:color w:val="auto"/>
          <w:spacing w:val="0"/>
          <w:kern w:val="0"/>
          <w:sz w:val="32"/>
          <w:szCs w:val="32"/>
          <w:bdr w:val="none" w:color="auto" w:sz="0" w:space="0"/>
          <w:lang w:val="en-US" w:eastAsia="zh-CN" w:bidi="ar"/>
        </w:rPr>
        <w:t>家、工业互联网（两化融合）示范企业</w:t>
      </w:r>
      <w:r>
        <w:rPr>
          <w:rFonts w:hint="default" w:ascii="Times New Roman" w:hAnsi="Times New Roman" w:eastAsia="宋体" w:cs="Times New Roman"/>
          <w:i w:val="0"/>
          <w:iCs w:val="0"/>
          <w:caps w:val="0"/>
          <w:color w:val="auto"/>
          <w:spacing w:val="0"/>
          <w:kern w:val="0"/>
          <w:sz w:val="32"/>
          <w:szCs w:val="32"/>
          <w:bdr w:val="none" w:color="auto" w:sz="0" w:space="0"/>
          <w:lang w:val="en-US" w:eastAsia="zh-CN" w:bidi="ar"/>
        </w:rPr>
        <w:t>30</w:t>
      </w:r>
      <w:r>
        <w:rPr>
          <w:rFonts w:hint="eastAsia" w:ascii="仿宋_GB2312" w:hAnsi="Times New Roman" w:eastAsia="仿宋_GB2312" w:cs="仿宋_GB2312"/>
          <w:i w:val="0"/>
          <w:iCs w:val="0"/>
          <w:caps w:val="0"/>
          <w:color w:val="auto"/>
          <w:spacing w:val="0"/>
          <w:kern w:val="0"/>
          <w:sz w:val="32"/>
          <w:szCs w:val="32"/>
          <w:bdr w:val="none" w:color="auto" w:sz="0" w:space="0"/>
          <w:lang w:val="en-US" w:eastAsia="zh-CN" w:bidi="ar"/>
        </w:rPr>
        <w:t>家。</w:t>
      </w:r>
      <w:r>
        <w:rPr>
          <w:rFonts w:hint="eastAsia" w:ascii="仿宋_GB2312" w:hAnsi="Times New Roman" w:eastAsia="仿宋_GB2312" w:cs="仿宋_GB2312"/>
          <w:b/>
          <w:bCs/>
          <w:i w:val="0"/>
          <w:iCs w:val="0"/>
          <w:caps w:val="0"/>
          <w:color w:val="auto"/>
          <w:spacing w:val="0"/>
          <w:kern w:val="0"/>
          <w:sz w:val="32"/>
          <w:szCs w:val="32"/>
          <w:bdr w:val="none" w:color="auto" w:sz="0" w:space="0"/>
          <w:lang w:val="en-US" w:eastAsia="zh-CN" w:bidi="ar"/>
        </w:rPr>
        <w:t>推进高端化转型。</w:t>
      </w:r>
      <w:r>
        <w:rPr>
          <w:rFonts w:hint="eastAsia" w:ascii="仿宋_GB2312" w:hAnsi="Times New Roman" w:eastAsia="仿宋_GB2312" w:cs="仿宋_GB2312"/>
          <w:i w:val="0"/>
          <w:iCs w:val="0"/>
          <w:caps w:val="0"/>
          <w:color w:val="auto"/>
          <w:spacing w:val="0"/>
          <w:kern w:val="0"/>
          <w:sz w:val="32"/>
          <w:szCs w:val="32"/>
          <w:bdr w:val="none" w:color="auto" w:sz="0" w:space="0"/>
          <w:lang w:val="en-US" w:eastAsia="zh-CN" w:bidi="ar"/>
        </w:rPr>
        <w:t>加强</w:t>
      </w:r>
      <w:r>
        <w:rPr>
          <w:rFonts w:hint="default" w:ascii="Times New Roman" w:hAnsi="Times New Roman" w:eastAsia="宋体" w:cs="Times New Roman"/>
          <w:i w:val="0"/>
          <w:iCs w:val="0"/>
          <w:caps w:val="0"/>
          <w:color w:val="auto"/>
          <w:spacing w:val="0"/>
          <w:kern w:val="0"/>
          <w:sz w:val="32"/>
          <w:szCs w:val="32"/>
          <w:bdr w:val="none" w:color="auto" w:sz="0" w:space="0"/>
          <w:lang w:val="en-US" w:eastAsia="zh-CN" w:bidi="ar"/>
        </w:rPr>
        <w:t>“</w:t>
      </w:r>
      <w:r>
        <w:rPr>
          <w:rFonts w:hint="eastAsia" w:ascii="仿宋_GB2312" w:hAnsi="Times New Roman" w:eastAsia="仿宋_GB2312" w:cs="仿宋_GB2312"/>
          <w:i w:val="0"/>
          <w:iCs w:val="0"/>
          <w:caps w:val="0"/>
          <w:color w:val="auto"/>
          <w:spacing w:val="0"/>
          <w:kern w:val="0"/>
          <w:sz w:val="32"/>
          <w:szCs w:val="32"/>
          <w:bdr w:val="none" w:color="auto" w:sz="0" w:space="0"/>
          <w:lang w:val="en-US" w:eastAsia="zh-CN" w:bidi="ar"/>
        </w:rPr>
        <w:t>单项冠军</w:t>
      </w:r>
      <w:r>
        <w:rPr>
          <w:rFonts w:hint="default" w:ascii="Times New Roman" w:hAnsi="Times New Roman" w:eastAsia="宋体" w:cs="Times New Roman"/>
          <w:i w:val="0"/>
          <w:iCs w:val="0"/>
          <w:caps w:val="0"/>
          <w:color w:val="auto"/>
          <w:spacing w:val="0"/>
          <w:kern w:val="0"/>
          <w:sz w:val="32"/>
          <w:szCs w:val="32"/>
          <w:bdr w:val="none" w:color="auto" w:sz="0" w:space="0"/>
          <w:lang w:val="en-US" w:eastAsia="zh-CN" w:bidi="ar"/>
        </w:rPr>
        <w:t>”</w:t>
      </w:r>
      <w:r>
        <w:rPr>
          <w:rFonts w:hint="eastAsia" w:ascii="仿宋_GB2312" w:hAnsi="Times New Roman" w:eastAsia="仿宋_GB2312" w:cs="仿宋_GB2312"/>
          <w:i w:val="0"/>
          <w:iCs w:val="0"/>
          <w:caps w:val="0"/>
          <w:color w:val="auto"/>
          <w:spacing w:val="0"/>
          <w:kern w:val="0"/>
          <w:sz w:val="32"/>
          <w:szCs w:val="32"/>
          <w:bdr w:val="none" w:color="auto" w:sz="0" w:space="0"/>
          <w:lang w:val="en-US" w:eastAsia="zh-CN" w:bidi="ar"/>
        </w:rPr>
        <w:t>、专精特新等优质企业梯度培育和专业辅导，新增省级以上专精特新企业</w:t>
      </w:r>
      <w:r>
        <w:rPr>
          <w:rFonts w:hint="default" w:ascii="Times New Roman" w:hAnsi="Times New Roman" w:eastAsia="宋体" w:cs="Times New Roman"/>
          <w:i w:val="0"/>
          <w:iCs w:val="0"/>
          <w:caps w:val="0"/>
          <w:color w:val="auto"/>
          <w:spacing w:val="0"/>
          <w:kern w:val="0"/>
          <w:sz w:val="32"/>
          <w:szCs w:val="32"/>
          <w:bdr w:val="none" w:color="auto" w:sz="0" w:space="0"/>
          <w:lang w:val="en-US" w:eastAsia="zh-CN" w:bidi="ar"/>
        </w:rPr>
        <w:t>60</w:t>
      </w:r>
      <w:r>
        <w:rPr>
          <w:rFonts w:hint="eastAsia" w:ascii="仿宋_GB2312" w:hAnsi="Times New Roman" w:eastAsia="仿宋_GB2312" w:cs="仿宋_GB2312"/>
          <w:i w:val="0"/>
          <w:iCs w:val="0"/>
          <w:caps w:val="0"/>
          <w:color w:val="auto"/>
          <w:spacing w:val="0"/>
          <w:kern w:val="0"/>
          <w:sz w:val="32"/>
          <w:szCs w:val="32"/>
          <w:bdr w:val="none" w:color="auto" w:sz="0" w:space="0"/>
          <w:lang w:val="en-US" w:eastAsia="zh-CN" w:bidi="ar"/>
        </w:rPr>
        <w:t>家；强化优质企业上市的全周期政策扶持，新增上市挂牌企业</w:t>
      </w:r>
      <w:r>
        <w:rPr>
          <w:rFonts w:hint="default" w:ascii="Times New Roman" w:hAnsi="Times New Roman" w:eastAsia="宋体" w:cs="Times New Roman"/>
          <w:i w:val="0"/>
          <w:iCs w:val="0"/>
          <w:caps w:val="0"/>
          <w:color w:val="auto"/>
          <w:spacing w:val="0"/>
          <w:kern w:val="0"/>
          <w:sz w:val="32"/>
          <w:szCs w:val="32"/>
          <w:bdr w:val="none" w:color="auto" w:sz="0" w:space="0"/>
          <w:lang w:val="en-US" w:eastAsia="zh-CN" w:bidi="ar"/>
        </w:rPr>
        <w:t>2</w:t>
      </w:r>
      <w:r>
        <w:rPr>
          <w:rFonts w:hint="eastAsia" w:ascii="仿宋_GB2312" w:hAnsi="Times New Roman" w:eastAsia="仿宋_GB2312" w:cs="仿宋_GB2312"/>
          <w:i w:val="0"/>
          <w:iCs w:val="0"/>
          <w:caps w:val="0"/>
          <w:color w:val="auto"/>
          <w:spacing w:val="0"/>
          <w:kern w:val="0"/>
          <w:sz w:val="32"/>
          <w:szCs w:val="32"/>
          <w:bdr w:val="none" w:color="auto" w:sz="0" w:space="0"/>
          <w:lang w:val="en-US" w:eastAsia="zh-CN" w:bidi="ar"/>
        </w:rPr>
        <w:t>家，通过资本市场实现直接融资额不少于</w:t>
      </w:r>
      <w:r>
        <w:rPr>
          <w:rFonts w:hint="default" w:ascii="Times New Roman" w:hAnsi="Times New Roman" w:eastAsia="宋体" w:cs="Times New Roman"/>
          <w:i w:val="0"/>
          <w:iCs w:val="0"/>
          <w:caps w:val="0"/>
          <w:color w:val="auto"/>
          <w:spacing w:val="0"/>
          <w:kern w:val="0"/>
          <w:sz w:val="32"/>
          <w:szCs w:val="32"/>
          <w:bdr w:val="none" w:color="auto" w:sz="0" w:space="0"/>
          <w:lang w:val="en-US" w:eastAsia="zh-CN" w:bidi="ar"/>
        </w:rPr>
        <w:t>20</w:t>
      </w:r>
      <w:r>
        <w:rPr>
          <w:rFonts w:hint="eastAsia" w:ascii="仿宋_GB2312" w:hAnsi="Times New Roman" w:eastAsia="仿宋_GB2312" w:cs="仿宋_GB2312"/>
          <w:i w:val="0"/>
          <w:iCs w:val="0"/>
          <w:caps w:val="0"/>
          <w:color w:val="auto"/>
          <w:spacing w:val="0"/>
          <w:kern w:val="0"/>
          <w:sz w:val="32"/>
          <w:szCs w:val="32"/>
          <w:bdr w:val="none" w:color="auto" w:sz="0" w:space="0"/>
          <w:lang w:val="en-US" w:eastAsia="zh-CN" w:bidi="ar"/>
        </w:rPr>
        <w:t>亿元。</w:t>
      </w:r>
      <w:r>
        <w:rPr>
          <w:rFonts w:hint="eastAsia" w:ascii="仿宋_GB2312" w:hAnsi="Times New Roman" w:eastAsia="仿宋_GB2312" w:cs="仿宋_GB2312"/>
          <w:b/>
          <w:bCs/>
          <w:i w:val="0"/>
          <w:iCs w:val="0"/>
          <w:caps w:val="0"/>
          <w:color w:val="auto"/>
          <w:spacing w:val="0"/>
          <w:kern w:val="0"/>
          <w:sz w:val="32"/>
          <w:szCs w:val="32"/>
          <w:bdr w:val="none" w:color="auto" w:sz="0" w:space="0"/>
          <w:lang w:val="en-US" w:eastAsia="zh-CN" w:bidi="ar"/>
        </w:rPr>
        <w:t>推进绿色化发展。</w:t>
      </w:r>
      <w:r>
        <w:rPr>
          <w:rFonts w:hint="eastAsia" w:ascii="仿宋_GB2312" w:hAnsi="Times New Roman" w:eastAsia="仿宋_GB2312" w:cs="仿宋_GB2312"/>
          <w:i w:val="0"/>
          <w:iCs w:val="0"/>
          <w:caps w:val="0"/>
          <w:color w:val="auto"/>
          <w:spacing w:val="0"/>
          <w:kern w:val="0"/>
          <w:sz w:val="32"/>
          <w:szCs w:val="32"/>
          <w:bdr w:val="none" w:color="auto" w:sz="0" w:space="0"/>
          <w:lang w:val="en-US" w:eastAsia="zh-CN" w:bidi="ar"/>
        </w:rPr>
        <w:t>强化绿色技术创新引领，落实工业企业资源集约利用综合评价差别化政策，加快推动优质企业做大做强、落后企业淘汰退出；稳步推进能耗双控向碳排放双控转变，推动重点行业和企业节能降碳增效，扩大绿证交易规模。</w:t>
      </w:r>
      <w:r>
        <w:rPr>
          <w:rFonts w:hint="eastAsia" w:ascii="仿宋_GB2312" w:hAnsi="Times New Roman" w:eastAsia="仿宋_GB2312" w:cs="仿宋_GB2312"/>
          <w:b/>
          <w:bCs/>
          <w:i w:val="0"/>
          <w:iCs w:val="0"/>
          <w:caps w:val="0"/>
          <w:color w:val="auto"/>
          <w:spacing w:val="0"/>
          <w:kern w:val="0"/>
          <w:sz w:val="32"/>
          <w:szCs w:val="32"/>
          <w:bdr w:val="none" w:color="auto" w:sz="0" w:space="0"/>
          <w:lang w:val="en-US" w:eastAsia="zh-CN" w:bidi="ar"/>
        </w:rPr>
        <w:t>推进质量强市建设。</w:t>
      </w:r>
      <w:r>
        <w:rPr>
          <w:rFonts w:hint="eastAsia" w:ascii="仿宋_GB2312" w:hAnsi="Times New Roman" w:eastAsia="仿宋_GB2312" w:cs="仿宋_GB2312"/>
          <w:i w:val="0"/>
          <w:iCs w:val="0"/>
          <w:caps w:val="0"/>
          <w:color w:val="auto"/>
          <w:spacing w:val="0"/>
          <w:kern w:val="0"/>
          <w:sz w:val="32"/>
          <w:szCs w:val="32"/>
          <w:bdr w:val="none" w:color="auto" w:sz="0" w:space="0"/>
          <w:lang w:val="en-US" w:eastAsia="zh-CN" w:bidi="ar"/>
        </w:rPr>
        <w:t>新增</w:t>
      </w:r>
      <w:r>
        <w:rPr>
          <w:rFonts w:hint="default" w:ascii="Times New Roman" w:hAnsi="Times New Roman" w:eastAsia="宋体" w:cs="Times New Roman"/>
          <w:i w:val="0"/>
          <w:iCs w:val="0"/>
          <w:caps w:val="0"/>
          <w:color w:val="auto"/>
          <w:spacing w:val="0"/>
          <w:kern w:val="0"/>
          <w:sz w:val="32"/>
          <w:szCs w:val="32"/>
          <w:bdr w:val="none" w:color="auto" w:sz="0" w:space="0"/>
          <w:lang w:val="en-US" w:eastAsia="zh-CN" w:bidi="ar"/>
        </w:rPr>
        <w:t>“</w:t>
      </w:r>
      <w:r>
        <w:rPr>
          <w:rFonts w:hint="eastAsia" w:ascii="仿宋_GB2312" w:hAnsi="Times New Roman" w:eastAsia="仿宋_GB2312" w:cs="仿宋_GB2312"/>
          <w:i w:val="0"/>
          <w:iCs w:val="0"/>
          <w:caps w:val="0"/>
          <w:color w:val="auto"/>
          <w:spacing w:val="0"/>
          <w:kern w:val="0"/>
          <w:sz w:val="32"/>
          <w:szCs w:val="32"/>
          <w:bdr w:val="none" w:color="auto" w:sz="0" w:space="0"/>
          <w:lang w:val="en-US" w:eastAsia="zh-CN" w:bidi="ar"/>
        </w:rPr>
        <w:t>江苏精品</w:t>
      </w:r>
      <w:r>
        <w:rPr>
          <w:rFonts w:hint="default" w:ascii="Times New Roman" w:hAnsi="Times New Roman" w:eastAsia="宋体" w:cs="Times New Roman"/>
          <w:i w:val="0"/>
          <w:iCs w:val="0"/>
          <w:caps w:val="0"/>
          <w:color w:val="auto"/>
          <w:spacing w:val="0"/>
          <w:kern w:val="0"/>
          <w:sz w:val="32"/>
          <w:szCs w:val="32"/>
          <w:bdr w:val="none" w:color="auto" w:sz="0" w:space="0"/>
          <w:lang w:val="en-US" w:eastAsia="zh-CN" w:bidi="ar"/>
        </w:rPr>
        <w:t>”“</w:t>
      </w:r>
      <w:r>
        <w:rPr>
          <w:rFonts w:hint="eastAsia" w:ascii="仿宋_GB2312" w:hAnsi="Times New Roman" w:eastAsia="仿宋_GB2312" w:cs="仿宋_GB2312"/>
          <w:i w:val="0"/>
          <w:iCs w:val="0"/>
          <w:caps w:val="0"/>
          <w:color w:val="auto"/>
          <w:spacing w:val="0"/>
          <w:kern w:val="0"/>
          <w:sz w:val="32"/>
          <w:szCs w:val="32"/>
          <w:bdr w:val="none" w:color="auto" w:sz="0" w:space="0"/>
          <w:lang w:val="en-US" w:eastAsia="zh-CN" w:bidi="ar"/>
        </w:rPr>
        <w:t>苏州制造</w:t>
      </w:r>
      <w:r>
        <w:rPr>
          <w:rFonts w:hint="default" w:ascii="Times New Roman" w:hAnsi="Times New Roman" w:eastAsia="宋体" w:cs="Times New Roman"/>
          <w:i w:val="0"/>
          <w:iCs w:val="0"/>
          <w:caps w:val="0"/>
          <w:color w:val="auto"/>
          <w:spacing w:val="0"/>
          <w:kern w:val="0"/>
          <w:sz w:val="32"/>
          <w:szCs w:val="32"/>
          <w:bdr w:val="none" w:color="auto" w:sz="0" w:space="0"/>
          <w:lang w:val="en-US" w:eastAsia="zh-CN" w:bidi="ar"/>
        </w:rPr>
        <w:t>”</w:t>
      </w:r>
      <w:r>
        <w:rPr>
          <w:rFonts w:hint="eastAsia" w:ascii="仿宋_GB2312" w:hAnsi="Times New Roman" w:eastAsia="仿宋_GB2312" w:cs="仿宋_GB2312"/>
          <w:i w:val="0"/>
          <w:iCs w:val="0"/>
          <w:caps w:val="0"/>
          <w:color w:val="auto"/>
          <w:spacing w:val="0"/>
          <w:kern w:val="0"/>
          <w:sz w:val="32"/>
          <w:szCs w:val="32"/>
          <w:bdr w:val="none" w:color="auto" w:sz="0" w:space="0"/>
          <w:lang w:val="en-US" w:eastAsia="zh-CN" w:bidi="ar"/>
        </w:rPr>
        <w:t>认证产品不少于</w:t>
      </w:r>
      <w:r>
        <w:rPr>
          <w:rFonts w:hint="default" w:ascii="Times New Roman" w:hAnsi="Times New Roman" w:eastAsia="宋体" w:cs="Times New Roman"/>
          <w:i w:val="0"/>
          <w:iCs w:val="0"/>
          <w:caps w:val="0"/>
          <w:color w:val="auto"/>
          <w:spacing w:val="0"/>
          <w:kern w:val="0"/>
          <w:sz w:val="32"/>
          <w:szCs w:val="32"/>
          <w:bdr w:val="none" w:color="auto" w:sz="0" w:space="0"/>
          <w:lang w:val="en-US" w:eastAsia="zh-CN" w:bidi="ar"/>
        </w:rPr>
        <w:t>4</w:t>
      </w:r>
      <w:r>
        <w:rPr>
          <w:rFonts w:hint="eastAsia" w:ascii="仿宋_GB2312" w:hAnsi="Times New Roman" w:eastAsia="仿宋_GB2312" w:cs="仿宋_GB2312"/>
          <w:i w:val="0"/>
          <w:iCs w:val="0"/>
          <w:caps w:val="0"/>
          <w:color w:val="auto"/>
          <w:spacing w:val="0"/>
          <w:kern w:val="0"/>
          <w:sz w:val="32"/>
          <w:szCs w:val="32"/>
          <w:bdr w:val="none" w:color="auto" w:sz="0" w:space="0"/>
          <w:lang w:val="en-US" w:eastAsia="zh-CN" w:bidi="ar"/>
        </w:rPr>
        <w:t>个，主导和参与制修订国家和行业标准不少于</w:t>
      </w:r>
      <w:r>
        <w:rPr>
          <w:rFonts w:hint="default" w:ascii="Times New Roman" w:hAnsi="Times New Roman" w:eastAsia="宋体" w:cs="Times New Roman"/>
          <w:i w:val="0"/>
          <w:iCs w:val="0"/>
          <w:caps w:val="0"/>
          <w:color w:val="auto"/>
          <w:spacing w:val="0"/>
          <w:kern w:val="0"/>
          <w:sz w:val="32"/>
          <w:szCs w:val="32"/>
          <w:bdr w:val="none" w:color="auto" w:sz="0" w:space="0"/>
          <w:lang w:val="en-US" w:eastAsia="zh-CN" w:bidi="ar"/>
        </w:rPr>
        <w:t>12</w:t>
      </w:r>
      <w:r>
        <w:rPr>
          <w:rFonts w:hint="eastAsia" w:ascii="仿宋_GB2312" w:hAnsi="Times New Roman" w:eastAsia="仿宋_GB2312" w:cs="仿宋_GB2312"/>
          <w:i w:val="0"/>
          <w:iCs w:val="0"/>
          <w:caps w:val="0"/>
          <w:color w:val="auto"/>
          <w:spacing w:val="0"/>
          <w:kern w:val="0"/>
          <w:sz w:val="32"/>
          <w:szCs w:val="32"/>
          <w:bdr w:val="none" w:color="auto" w:sz="0" w:space="0"/>
          <w:lang w:val="en-US" w:eastAsia="zh-CN" w:bidi="ar"/>
        </w:rPr>
        <w:t>项。</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firstLine="643"/>
        <w:jc w:val="left"/>
        <w:rPr>
          <w:rFonts w:hint="eastAsia" w:ascii="宋体" w:hAnsi="宋体" w:eastAsia="宋体" w:cs="宋体"/>
          <w:i w:val="0"/>
          <w:iCs w:val="0"/>
          <w:caps w:val="0"/>
          <w:color w:val="auto"/>
          <w:spacing w:val="0"/>
          <w:sz w:val="18"/>
          <w:szCs w:val="18"/>
        </w:rPr>
      </w:pPr>
      <w:r>
        <w:rPr>
          <w:rFonts w:hint="default" w:ascii="Times New Roman" w:hAnsi="Times New Roman" w:eastAsia="宋体" w:cs="Times New Roman"/>
          <w:b/>
          <w:bCs/>
          <w:i w:val="0"/>
          <w:iCs w:val="0"/>
          <w:caps w:val="0"/>
          <w:color w:val="auto"/>
          <w:spacing w:val="0"/>
          <w:kern w:val="0"/>
          <w:sz w:val="32"/>
          <w:szCs w:val="32"/>
          <w:bdr w:val="none" w:color="auto" w:sz="0" w:space="0"/>
          <w:lang w:val="en-US" w:eastAsia="zh-CN" w:bidi="ar"/>
        </w:rPr>
        <w:t>3.</w:t>
      </w:r>
      <w:r>
        <w:rPr>
          <w:rFonts w:hint="eastAsia" w:ascii="楷体_GB2312" w:hAnsi="Times New Roman" w:eastAsia="楷体_GB2312" w:cs="楷体_GB2312"/>
          <w:b/>
          <w:bCs/>
          <w:i w:val="0"/>
          <w:iCs w:val="0"/>
          <w:caps w:val="0"/>
          <w:color w:val="auto"/>
          <w:spacing w:val="0"/>
          <w:kern w:val="0"/>
          <w:sz w:val="32"/>
          <w:szCs w:val="32"/>
          <w:bdr w:val="none" w:color="auto" w:sz="0" w:space="0"/>
          <w:lang w:val="en-US" w:eastAsia="zh-CN" w:bidi="ar"/>
        </w:rPr>
        <w:t>全面强化资源要素供给。</w:t>
      </w:r>
      <w:r>
        <w:rPr>
          <w:rFonts w:hint="eastAsia" w:ascii="仿宋_GB2312" w:hAnsi="Times New Roman" w:eastAsia="仿宋_GB2312" w:cs="仿宋_GB2312"/>
          <w:i w:val="0"/>
          <w:iCs w:val="0"/>
          <w:caps w:val="0"/>
          <w:color w:val="auto"/>
          <w:spacing w:val="0"/>
          <w:kern w:val="0"/>
          <w:sz w:val="32"/>
          <w:szCs w:val="32"/>
          <w:bdr w:val="none" w:color="auto" w:sz="0" w:space="0"/>
          <w:lang w:val="en-US" w:eastAsia="zh-CN" w:bidi="ar"/>
        </w:rPr>
        <w:t>坚持要素跟着产业走、资源围着项目转。</w:t>
      </w:r>
      <w:r>
        <w:rPr>
          <w:rFonts w:hint="eastAsia" w:ascii="仿宋_GB2312" w:hAnsi="Times New Roman" w:eastAsia="仿宋_GB2312" w:cs="仿宋_GB2312"/>
          <w:b/>
          <w:bCs/>
          <w:i w:val="0"/>
          <w:iCs w:val="0"/>
          <w:caps w:val="0"/>
          <w:color w:val="auto"/>
          <w:spacing w:val="0"/>
          <w:kern w:val="0"/>
          <w:sz w:val="32"/>
          <w:szCs w:val="32"/>
          <w:bdr w:val="none" w:color="auto" w:sz="0" w:space="0"/>
          <w:lang w:val="en-US" w:eastAsia="zh-CN" w:bidi="ar"/>
        </w:rPr>
        <w:t>强化土地保障。</w:t>
      </w:r>
      <w:r>
        <w:rPr>
          <w:rFonts w:hint="eastAsia" w:ascii="仿宋_GB2312" w:hAnsi="Times New Roman" w:eastAsia="仿宋_GB2312" w:cs="仿宋_GB2312"/>
          <w:i w:val="0"/>
          <w:iCs w:val="0"/>
          <w:caps w:val="0"/>
          <w:color w:val="auto"/>
          <w:spacing w:val="0"/>
          <w:kern w:val="0"/>
          <w:sz w:val="32"/>
          <w:szCs w:val="32"/>
          <w:bdr w:val="none" w:color="auto" w:sz="0" w:space="0"/>
          <w:lang w:val="en-US" w:eastAsia="zh-CN" w:bidi="ar"/>
        </w:rPr>
        <w:t>推进全市域详细规划编制，优化土地指标交易管理机制，</w:t>
      </w:r>
      <w:r>
        <w:rPr>
          <w:rFonts w:hint="default" w:ascii="Times New Roman" w:hAnsi="Times New Roman" w:eastAsia="宋体" w:cs="Times New Roman"/>
          <w:i w:val="0"/>
          <w:iCs w:val="0"/>
          <w:caps w:val="0"/>
          <w:color w:val="auto"/>
          <w:spacing w:val="0"/>
          <w:kern w:val="0"/>
          <w:sz w:val="32"/>
          <w:szCs w:val="32"/>
          <w:bdr w:val="none" w:color="auto" w:sz="0" w:space="0"/>
          <w:lang w:val="en-US" w:eastAsia="zh-CN" w:bidi="ar"/>
        </w:rPr>
        <w:t>“</w:t>
      </w:r>
      <w:r>
        <w:rPr>
          <w:rFonts w:hint="eastAsia" w:ascii="仿宋_GB2312" w:hAnsi="Times New Roman" w:eastAsia="仿宋_GB2312" w:cs="仿宋_GB2312"/>
          <w:i w:val="0"/>
          <w:iCs w:val="0"/>
          <w:caps w:val="0"/>
          <w:color w:val="auto"/>
          <w:spacing w:val="0"/>
          <w:kern w:val="0"/>
          <w:sz w:val="32"/>
          <w:szCs w:val="32"/>
          <w:bdr w:val="none" w:color="auto" w:sz="0" w:space="0"/>
          <w:lang w:val="en-US" w:eastAsia="zh-CN" w:bidi="ar"/>
        </w:rPr>
        <w:t>一地一策</w:t>
      </w:r>
      <w:r>
        <w:rPr>
          <w:rFonts w:hint="default" w:ascii="Times New Roman" w:hAnsi="Times New Roman" w:eastAsia="宋体" w:cs="Times New Roman"/>
          <w:i w:val="0"/>
          <w:iCs w:val="0"/>
          <w:caps w:val="0"/>
          <w:color w:val="auto"/>
          <w:spacing w:val="0"/>
          <w:kern w:val="0"/>
          <w:sz w:val="32"/>
          <w:szCs w:val="32"/>
          <w:bdr w:val="none" w:color="auto" w:sz="0" w:space="0"/>
          <w:lang w:val="en-US" w:eastAsia="zh-CN" w:bidi="ar"/>
        </w:rPr>
        <w:t>”</w:t>
      </w:r>
      <w:r>
        <w:rPr>
          <w:rFonts w:hint="eastAsia" w:ascii="仿宋_GB2312" w:hAnsi="Times New Roman" w:eastAsia="仿宋_GB2312" w:cs="仿宋_GB2312"/>
          <w:i w:val="0"/>
          <w:iCs w:val="0"/>
          <w:caps w:val="0"/>
          <w:color w:val="auto"/>
          <w:spacing w:val="0"/>
          <w:kern w:val="0"/>
          <w:sz w:val="32"/>
          <w:szCs w:val="32"/>
          <w:bdr w:val="none" w:color="auto" w:sz="0" w:space="0"/>
          <w:lang w:val="en-US" w:eastAsia="zh-CN" w:bidi="ar"/>
        </w:rPr>
        <w:t>处置闲置土地，盘活存量建设用地</w:t>
      </w:r>
      <w:r>
        <w:rPr>
          <w:rFonts w:hint="default" w:ascii="Times New Roman" w:hAnsi="Times New Roman" w:eastAsia="宋体" w:cs="Times New Roman"/>
          <w:i w:val="0"/>
          <w:iCs w:val="0"/>
          <w:caps w:val="0"/>
          <w:color w:val="auto"/>
          <w:spacing w:val="0"/>
          <w:kern w:val="0"/>
          <w:sz w:val="32"/>
          <w:szCs w:val="32"/>
          <w:bdr w:val="none" w:color="auto" w:sz="0" w:space="0"/>
          <w:lang w:val="en-US" w:eastAsia="zh-CN" w:bidi="ar"/>
        </w:rPr>
        <w:t>7000</w:t>
      </w:r>
      <w:r>
        <w:rPr>
          <w:rFonts w:hint="eastAsia" w:ascii="仿宋_GB2312" w:hAnsi="Times New Roman" w:eastAsia="仿宋_GB2312" w:cs="仿宋_GB2312"/>
          <w:i w:val="0"/>
          <w:iCs w:val="0"/>
          <w:caps w:val="0"/>
          <w:color w:val="auto"/>
          <w:spacing w:val="0"/>
          <w:kern w:val="0"/>
          <w:sz w:val="32"/>
          <w:szCs w:val="32"/>
          <w:bdr w:val="none" w:color="auto" w:sz="0" w:space="0"/>
          <w:lang w:val="en-US" w:eastAsia="zh-CN" w:bidi="ar"/>
        </w:rPr>
        <w:t>亩，确保好项目不缺用地、好产业不缺空间。</w:t>
      </w:r>
      <w:r>
        <w:rPr>
          <w:rFonts w:hint="eastAsia" w:ascii="仿宋_GB2312" w:hAnsi="Times New Roman" w:eastAsia="仿宋_GB2312" w:cs="仿宋_GB2312"/>
          <w:b/>
          <w:bCs/>
          <w:i w:val="0"/>
          <w:iCs w:val="0"/>
          <w:caps w:val="0"/>
          <w:color w:val="auto"/>
          <w:spacing w:val="0"/>
          <w:kern w:val="0"/>
          <w:sz w:val="32"/>
          <w:szCs w:val="32"/>
          <w:bdr w:val="none" w:color="auto" w:sz="0" w:space="0"/>
          <w:lang w:val="en-US" w:eastAsia="zh-CN" w:bidi="ar"/>
        </w:rPr>
        <w:t>强化载体保障。</w:t>
      </w:r>
      <w:r>
        <w:rPr>
          <w:rFonts w:hint="eastAsia" w:ascii="仿宋_GB2312" w:hAnsi="Times New Roman" w:eastAsia="仿宋_GB2312" w:cs="仿宋_GB2312"/>
          <w:i w:val="0"/>
          <w:iCs w:val="0"/>
          <w:caps w:val="0"/>
          <w:color w:val="auto"/>
          <w:spacing w:val="0"/>
          <w:kern w:val="0"/>
          <w:sz w:val="32"/>
          <w:szCs w:val="32"/>
          <w:bdr w:val="none" w:color="auto" w:sz="0" w:space="0"/>
          <w:lang w:val="en-US" w:eastAsia="zh-CN" w:bidi="ar"/>
        </w:rPr>
        <w:t>竣工星润智谷二期、智慧能源创新中心等项目，开工长三角（常熟）国际先进智造产业园三期、中新智地产业园等载体，高质量推进</w:t>
      </w:r>
      <w:r>
        <w:rPr>
          <w:rFonts w:hint="default" w:ascii="Times New Roman" w:hAnsi="Times New Roman" w:eastAsia="宋体" w:cs="Times New Roman"/>
          <w:i w:val="0"/>
          <w:iCs w:val="0"/>
          <w:caps w:val="0"/>
          <w:color w:val="auto"/>
          <w:spacing w:val="0"/>
          <w:kern w:val="0"/>
          <w:sz w:val="32"/>
          <w:szCs w:val="32"/>
          <w:bdr w:val="none" w:color="auto" w:sz="0" w:space="0"/>
          <w:lang w:val="en-US" w:eastAsia="zh-CN" w:bidi="ar"/>
        </w:rPr>
        <w:t>20</w:t>
      </w:r>
      <w:r>
        <w:rPr>
          <w:rFonts w:hint="eastAsia" w:ascii="仿宋_GB2312" w:hAnsi="Times New Roman" w:eastAsia="仿宋_GB2312" w:cs="仿宋_GB2312"/>
          <w:i w:val="0"/>
          <w:iCs w:val="0"/>
          <w:caps w:val="0"/>
          <w:color w:val="auto"/>
          <w:spacing w:val="0"/>
          <w:kern w:val="0"/>
          <w:sz w:val="32"/>
          <w:szCs w:val="32"/>
          <w:bdr w:val="none" w:color="auto" w:sz="0" w:space="0"/>
          <w:lang w:val="en-US" w:eastAsia="zh-CN" w:bidi="ar"/>
        </w:rPr>
        <w:t>个存量产业用地更新片区建设，以优质产业载体吸引更多优质项目。</w:t>
      </w:r>
      <w:r>
        <w:rPr>
          <w:rFonts w:hint="eastAsia" w:ascii="仿宋_GB2312" w:hAnsi="Times New Roman" w:eastAsia="仿宋_GB2312" w:cs="仿宋_GB2312"/>
          <w:b/>
          <w:bCs/>
          <w:i w:val="0"/>
          <w:iCs w:val="0"/>
          <w:caps w:val="0"/>
          <w:color w:val="auto"/>
          <w:spacing w:val="0"/>
          <w:kern w:val="0"/>
          <w:sz w:val="32"/>
          <w:szCs w:val="32"/>
          <w:bdr w:val="none" w:color="auto" w:sz="0" w:space="0"/>
          <w:lang w:val="en-US" w:eastAsia="zh-CN" w:bidi="ar"/>
        </w:rPr>
        <w:t>强化人才保障。</w:t>
      </w:r>
      <w:r>
        <w:rPr>
          <w:rFonts w:hint="eastAsia" w:ascii="仿宋_GB2312" w:hAnsi="Times New Roman" w:eastAsia="仿宋_GB2312" w:cs="仿宋_GB2312"/>
          <w:i w:val="0"/>
          <w:iCs w:val="0"/>
          <w:caps w:val="0"/>
          <w:color w:val="auto"/>
          <w:spacing w:val="0"/>
          <w:kern w:val="0"/>
          <w:sz w:val="32"/>
          <w:szCs w:val="32"/>
          <w:bdr w:val="none" w:color="auto" w:sz="0" w:space="0"/>
          <w:lang w:val="en-US" w:eastAsia="zh-CN" w:bidi="ar"/>
        </w:rPr>
        <w:t>做好</w:t>
      </w:r>
      <w:r>
        <w:rPr>
          <w:rFonts w:hint="default" w:ascii="Times New Roman" w:hAnsi="Times New Roman" w:eastAsia="宋体" w:cs="Times New Roman"/>
          <w:i w:val="0"/>
          <w:iCs w:val="0"/>
          <w:caps w:val="0"/>
          <w:color w:val="auto"/>
          <w:spacing w:val="0"/>
          <w:kern w:val="0"/>
          <w:sz w:val="32"/>
          <w:szCs w:val="32"/>
          <w:bdr w:val="none" w:color="auto" w:sz="0" w:space="0"/>
          <w:lang w:val="en-US" w:eastAsia="zh-CN" w:bidi="ar"/>
        </w:rPr>
        <w:t>“</w:t>
      </w:r>
      <w:r>
        <w:rPr>
          <w:rFonts w:hint="eastAsia" w:ascii="仿宋_GB2312" w:hAnsi="Times New Roman" w:eastAsia="仿宋_GB2312" w:cs="仿宋_GB2312"/>
          <w:i w:val="0"/>
          <w:iCs w:val="0"/>
          <w:caps w:val="0"/>
          <w:color w:val="auto"/>
          <w:spacing w:val="0"/>
          <w:kern w:val="0"/>
          <w:sz w:val="32"/>
          <w:szCs w:val="32"/>
          <w:bdr w:val="none" w:color="auto" w:sz="0" w:space="0"/>
          <w:lang w:val="en-US" w:eastAsia="zh-CN" w:bidi="ar"/>
        </w:rPr>
        <w:t>昆承英才</w:t>
      </w:r>
      <w:r>
        <w:rPr>
          <w:rFonts w:hint="default" w:ascii="Times New Roman" w:hAnsi="Times New Roman" w:eastAsia="宋体" w:cs="Times New Roman"/>
          <w:i w:val="0"/>
          <w:iCs w:val="0"/>
          <w:caps w:val="0"/>
          <w:color w:val="auto"/>
          <w:spacing w:val="0"/>
          <w:kern w:val="0"/>
          <w:sz w:val="32"/>
          <w:szCs w:val="32"/>
          <w:bdr w:val="none" w:color="auto" w:sz="0" w:space="0"/>
          <w:lang w:val="en-US" w:eastAsia="zh-CN" w:bidi="ar"/>
        </w:rPr>
        <w:t>”</w:t>
      </w:r>
      <w:r>
        <w:rPr>
          <w:rFonts w:hint="eastAsia" w:ascii="仿宋_GB2312" w:hAnsi="Times New Roman" w:eastAsia="仿宋_GB2312" w:cs="仿宋_GB2312"/>
          <w:i w:val="0"/>
          <w:iCs w:val="0"/>
          <w:caps w:val="0"/>
          <w:color w:val="auto"/>
          <w:spacing w:val="0"/>
          <w:kern w:val="0"/>
          <w:sz w:val="32"/>
          <w:szCs w:val="32"/>
          <w:bdr w:val="none" w:color="auto" w:sz="0" w:space="0"/>
          <w:lang w:val="en-US" w:eastAsia="zh-CN" w:bidi="ar"/>
        </w:rPr>
        <w:t>等高端人才引进的同时，深入推进</w:t>
      </w:r>
      <w:r>
        <w:rPr>
          <w:rFonts w:hint="default" w:ascii="Times New Roman" w:hAnsi="Times New Roman" w:eastAsia="宋体" w:cs="Times New Roman"/>
          <w:i w:val="0"/>
          <w:iCs w:val="0"/>
          <w:caps w:val="0"/>
          <w:color w:val="auto"/>
          <w:spacing w:val="0"/>
          <w:kern w:val="0"/>
          <w:sz w:val="32"/>
          <w:szCs w:val="32"/>
          <w:bdr w:val="none" w:color="auto" w:sz="0" w:space="0"/>
          <w:lang w:val="en-US" w:eastAsia="zh-CN" w:bidi="ar"/>
        </w:rPr>
        <w:t>8</w:t>
      </w:r>
      <w:r>
        <w:rPr>
          <w:rFonts w:hint="eastAsia" w:ascii="仿宋_GB2312" w:hAnsi="Times New Roman" w:eastAsia="仿宋_GB2312" w:cs="仿宋_GB2312"/>
          <w:i w:val="0"/>
          <w:iCs w:val="0"/>
          <w:caps w:val="0"/>
          <w:color w:val="auto"/>
          <w:spacing w:val="0"/>
          <w:kern w:val="0"/>
          <w:sz w:val="32"/>
          <w:szCs w:val="32"/>
          <w:bdr w:val="none" w:color="auto" w:sz="0" w:space="0"/>
          <w:lang w:val="en-US" w:eastAsia="zh-CN" w:bidi="ar"/>
        </w:rPr>
        <w:t>个苏州市级以上职业教育</w:t>
      </w:r>
      <w:r>
        <w:rPr>
          <w:rFonts w:hint="default" w:ascii="Times New Roman" w:hAnsi="Times New Roman" w:eastAsia="宋体" w:cs="Times New Roman"/>
          <w:i w:val="0"/>
          <w:iCs w:val="0"/>
          <w:caps w:val="0"/>
          <w:color w:val="auto"/>
          <w:spacing w:val="0"/>
          <w:kern w:val="0"/>
          <w:sz w:val="32"/>
          <w:szCs w:val="32"/>
          <w:bdr w:val="none" w:color="auto" w:sz="0" w:space="0"/>
          <w:lang w:val="en-US" w:eastAsia="zh-CN" w:bidi="ar"/>
        </w:rPr>
        <w:t>“</w:t>
      </w:r>
      <w:r>
        <w:rPr>
          <w:rFonts w:hint="eastAsia" w:ascii="仿宋_GB2312" w:hAnsi="Times New Roman" w:eastAsia="仿宋_GB2312" w:cs="仿宋_GB2312"/>
          <w:i w:val="0"/>
          <w:iCs w:val="0"/>
          <w:caps w:val="0"/>
          <w:color w:val="auto"/>
          <w:spacing w:val="0"/>
          <w:kern w:val="0"/>
          <w:sz w:val="32"/>
          <w:szCs w:val="32"/>
          <w:bdr w:val="none" w:color="auto" w:sz="0" w:space="0"/>
          <w:lang w:val="en-US" w:eastAsia="zh-CN" w:bidi="ar"/>
        </w:rPr>
        <w:t>双优计划</w:t>
      </w:r>
      <w:r>
        <w:rPr>
          <w:rFonts w:hint="default" w:ascii="Times New Roman" w:hAnsi="Times New Roman" w:eastAsia="宋体" w:cs="Times New Roman"/>
          <w:i w:val="0"/>
          <w:iCs w:val="0"/>
          <w:caps w:val="0"/>
          <w:color w:val="auto"/>
          <w:spacing w:val="0"/>
          <w:kern w:val="0"/>
          <w:sz w:val="32"/>
          <w:szCs w:val="32"/>
          <w:bdr w:val="none" w:color="auto" w:sz="0" w:space="0"/>
          <w:lang w:val="en-US" w:eastAsia="zh-CN" w:bidi="ar"/>
        </w:rPr>
        <w:t>”</w:t>
      </w:r>
      <w:r>
        <w:rPr>
          <w:rFonts w:hint="eastAsia" w:ascii="仿宋_GB2312" w:hAnsi="Times New Roman" w:eastAsia="仿宋_GB2312" w:cs="仿宋_GB2312"/>
          <w:i w:val="0"/>
          <w:iCs w:val="0"/>
          <w:caps w:val="0"/>
          <w:color w:val="auto"/>
          <w:spacing w:val="0"/>
          <w:kern w:val="0"/>
          <w:sz w:val="32"/>
          <w:szCs w:val="32"/>
          <w:bdr w:val="none" w:color="auto" w:sz="0" w:space="0"/>
          <w:lang w:val="en-US" w:eastAsia="zh-CN" w:bidi="ar"/>
        </w:rPr>
        <w:t>，发挥现代产业技能实训中心、常熟工匠学院等平台作用，新增高技能人才</w:t>
      </w:r>
      <w:r>
        <w:rPr>
          <w:rFonts w:hint="default" w:ascii="Times New Roman" w:hAnsi="Times New Roman" w:eastAsia="宋体" w:cs="Times New Roman"/>
          <w:i w:val="0"/>
          <w:iCs w:val="0"/>
          <w:caps w:val="0"/>
          <w:color w:val="auto"/>
          <w:spacing w:val="0"/>
          <w:kern w:val="0"/>
          <w:sz w:val="32"/>
          <w:szCs w:val="32"/>
          <w:bdr w:val="none" w:color="auto" w:sz="0" w:space="0"/>
          <w:lang w:val="en-US" w:eastAsia="zh-CN" w:bidi="ar"/>
        </w:rPr>
        <w:t>5000</w:t>
      </w:r>
      <w:r>
        <w:rPr>
          <w:rFonts w:hint="eastAsia" w:ascii="仿宋_GB2312" w:hAnsi="Times New Roman" w:eastAsia="仿宋_GB2312" w:cs="仿宋_GB2312"/>
          <w:i w:val="0"/>
          <w:iCs w:val="0"/>
          <w:caps w:val="0"/>
          <w:color w:val="auto"/>
          <w:spacing w:val="0"/>
          <w:kern w:val="0"/>
          <w:sz w:val="32"/>
          <w:szCs w:val="32"/>
          <w:bdr w:val="none" w:color="auto" w:sz="0" w:space="0"/>
          <w:lang w:val="en-US" w:eastAsia="zh-CN" w:bidi="ar"/>
        </w:rPr>
        <w:t>人以上。</w:t>
      </w:r>
      <w:r>
        <w:rPr>
          <w:rFonts w:hint="eastAsia" w:ascii="仿宋_GB2312" w:hAnsi="Times New Roman" w:eastAsia="仿宋_GB2312" w:cs="仿宋_GB2312"/>
          <w:b/>
          <w:bCs/>
          <w:i w:val="0"/>
          <w:iCs w:val="0"/>
          <w:caps w:val="0"/>
          <w:color w:val="auto"/>
          <w:spacing w:val="0"/>
          <w:kern w:val="0"/>
          <w:sz w:val="32"/>
          <w:szCs w:val="32"/>
          <w:bdr w:val="none" w:color="auto" w:sz="0" w:space="0"/>
          <w:lang w:val="en-US" w:eastAsia="zh-CN" w:bidi="ar"/>
        </w:rPr>
        <w:t>强化资本保障。</w:t>
      </w:r>
      <w:r>
        <w:rPr>
          <w:rFonts w:hint="eastAsia" w:ascii="仿宋_GB2312" w:hAnsi="Times New Roman" w:eastAsia="仿宋_GB2312" w:cs="仿宋_GB2312"/>
          <w:i w:val="0"/>
          <w:iCs w:val="0"/>
          <w:caps w:val="0"/>
          <w:color w:val="auto"/>
          <w:spacing w:val="0"/>
          <w:kern w:val="0"/>
          <w:sz w:val="32"/>
          <w:szCs w:val="32"/>
          <w:bdr w:val="none" w:color="auto" w:sz="0" w:space="0"/>
          <w:lang w:val="en-US" w:eastAsia="zh-CN" w:bidi="ar"/>
        </w:rPr>
        <w:t>实质化运营苏创新能源、吴越天使等基金，加快融入市、县一体的产业基金架构，综合运用融资担保、普惠金融风险补偿等模式，助力优质项目落地和重点企业发展。</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firstLine="640"/>
        <w:jc w:val="left"/>
        <w:rPr>
          <w:rFonts w:hint="eastAsia" w:ascii="宋体" w:hAnsi="宋体" w:eastAsia="宋体" w:cs="宋体"/>
          <w:i w:val="0"/>
          <w:iCs w:val="0"/>
          <w:caps w:val="0"/>
          <w:color w:val="auto"/>
          <w:spacing w:val="0"/>
          <w:sz w:val="18"/>
          <w:szCs w:val="18"/>
        </w:rPr>
      </w:pPr>
      <w:r>
        <w:rPr>
          <w:rFonts w:hint="eastAsia" w:ascii="黑体" w:hAnsi="宋体" w:eastAsia="黑体" w:cs="黑体"/>
          <w:i w:val="0"/>
          <w:iCs w:val="0"/>
          <w:caps w:val="0"/>
          <w:color w:val="auto"/>
          <w:spacing w:val="0"/>
          <w:kern w:val="0"/>
          <w:sz w:val="32"/>
          <w:szCs w:val="32"/>
          <w:bdr w:val="none" w:color="auto" w:sz="0" w:space="0"/>
          <w:lang w:val="en-US" w:eastAsia="zh-CN" w:bidi="ar"/>
        </w:rPr>
        <w:t>三、更强定力深化科创赋能，点燃产创融合新引擎</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firstLine="640"/>
        <w:jc w:val="left"/>
        <w:rPr>
          <w:rFonts w:hint="eastAsia" w:ascii="宋体" w:hAnsi="宋体" w:eastAsia="宋体" w:cs="宋体"/>
          <w:i w:val="0"/>
          <w:iCs w:val="0"/>
          <w:caps w:val="0"/>
          <w:color w:val="auto"/>
          <w:spacing w:val="0"/>
          <w:sz w:val="18"/>
          <w:szCs w:val="18"/>
        </w:rPr>
      </w:pPr>
      <w:r>
        <w:rPr>
          <w:rFonts w:hint="eastAsia" w:ascii="仿宋_GB2312" w:hAnsi="Times New Roman" w:eastAsia="仿宋_GB2312" w:cs="仿宋_GB2312"/>
          <w:i w:val="0"/>
          <w:iCs w:val="0"/>
          <w:caps w:val="0"/>
          <w:color w:val="auto"/>
          <w:spacing w:val="0"/>
          <w:kern w:val="0"/>
          <w:sz w:val="32"/>
          <w:szCs w:val="32"/>
          <w:bdr w:val="none" w:color="auto" w:sz="0" w:space="0"/>
          <w:lang w:val="en-US" w:eastAsia="zh-CN" w:bidi="ar"/>
        </w:rPr>
        <w:t>围绕产业需求抓创新，推动科技创新与先进制造深度融合，以创新激发产业高质量发展动能，力促研发经费支出占</w:t>
      </w:r>
      <w:r>
        <w:rPr>
          <w:rFonts w:hint="default" w:ascii="Times New Roman" w:hAnsi="Times New Roman" w:eastAsia="宋体" w:cs="Times New Roman"/>
          <w:i w:val="0"/>
          <w:iCs w:val="0"/>
          <w:caps w:val="0"/>
          <w:color w:val="auto"/>
          <w:spacing w:val="0"/>
          <w:kern w:val="0"/>
          <w:sz w:val="32"/>
          <w:szCs w:val="32"/>
          <w:bdr w:val="none" w:color="auto" w:sz="0" w:space="0"/>
          <w:lang w:val="en-US" w:eastAsia="zh-CN" w:bidi="ar"/>
        </w:rPr>
        <w:t>GDP</w:t>
      </w:r>
      <w:r>
        <w:rPr>
          <w:rFonts w:hint="eastAsia" w:ascii="仿宋_GB2312" w:hAnsi="Times New Roman" w:eastAsia="仿宋_GB2312" w:cs="仿宋_GB2312"/>
          <w:i w:val="0"/>
          <w:iCs w:val="0"/>
          <w:caps w:val="0"/>
          <w:color w:val="auto"/>
          <w:spacing w:val="0"/>
          <w:kern w:val="0"/>
          <w:sz w:val="32"/>
          <w:szCs w:val="32"/>
          <w:bdr w:val="none" w:color="auto" w:sz="0" w:space="0"/>
          <w:lang w:val="en-US" w:eastAsia="zh-CN" w:bidi="ar"/>
        </w:rPr>
        <w:t>比重提升至</w:t>
      </w:r>
      <w:r>
        <w:rPr>
          <w:rFonts w:hint="default" w:ascii="Times New Roman" w:hAnsi="Times New Roman" w:eastAsia="宋体" w:cs="Times New Roman"/>
          <w:i w:val="0"/>
          <w:iCs w:val="0"/>
          <w:caps w:val="0"/>
          <w:color w:val="auto"/>
          <w:spacing w:val="0"/>
          <w:kern w:val="0"/>
          <w:sz w:val="32"/>
          <w:szCs w:val="32"/>
          <w:bdr w:val="none" w:color="auto" w:sz="0" w:space="0"/>
          <w:lang w:val="en-US" w:eastAsia="zh-CN" w:bidi="ar"/>
        </w:rPr>
        <w:t>4.15%</w:t>
      </w:r>
      <w:r>
        <w:rPr>
          <w:rFonts w:hint="eastAsia" w:ascii="仿宋_GB2312" w:hAnsi="Times New Roman" w:eastAsia="仿宋_GB2312" w:cs="仿宋_GB2312"/>
          <w:i w:val="0"/>
          <w:iCs w:val="0"/>
          <w:caps w:val="0"/>
          <w:color w:val="auto"/>
          <w:spacing w:val="0"/>
          <w:kern w:val="0"/>
          <w:sz w:val="32"/>
          <w:szCs w:val="32"/>
          <w:bdr w:val="none" w:color="auto" w:sz="0" w:space="0"/>
          <w:lang w:val="en-US" w:eastAsia="zh-CN" w:bidi="ar"/>
        </w:rPr>
        <w:t>左右，加快培育形成新质生产力。</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firstLine="643"/>
        <w:jc w:val="left"/>
        <w:rPr>
          <w:rFonts w:hint="eastAsia" w:ascii="宋体" w:hAnsi="宋体" w:eastAsia="宋体" w:cs="宋体"/>
          <w:i w:val="0"/>
          <w:iCs w:val="0"/>
          <w:caps w:val="0"/>
          <w:color w:val="auto"/>
          <w:spacing w:val="0"/>
          <w:sz w:val="18"/>
          <w:szCs w:val="18"/>
        </w:rPr>
      </w:pPr>
      <w:r>
        <w:rPr>
          <w:rFonts w:hint="default" w:ascii="Times New Roman" w:hAnsi="Times New Roman" w:eastAsia="宋体" w:cs="Times New Roman"/>
          <w:b/>
          <w:bCs/>
          <w:i w:val="0"/>
          <w:iCs w:val="0"/>
          <w:caps w:val="0"/>
          <w:color w:val="auto"/>
          <w:spacing w:val="0"/>
          <w:kern w:val="0"/>
          <w:sz w:val="32"/>
          <w:szCs w:val="32"/>
          <w:bdr w:val="none" w:color="auto" w:sz="0" w:space="0"/>
          <w:lang w:val="en-US" w:eastAsia="zh-CN" w:bidi="ar"/>
        </w:rPr>
        <w:t>1.</w:t>
      </w:r>
      <w:r>
        <w:rPr>
          <w:rFonts w:hint="eastAsia" w:ascii="楷体_GB2312" w:hAnsi="Times New Roman" w:eastAsia="楷体_GB2312" w:cs="楷体_GB2312"/>
          <w:b/>
          <w:bCs/>
          <w:i w:val="0"/>
          <w:iCs w:val="0"/>
          <w:caps w:val="0"/>
          <w:color w:val="auto"/>
          <w:spacing w:val="0"/>
          <w:kern w:val="0"/>
          <w:sz w:val="32"/>
          <w:szCs w:val="32"/>
          <w:bdr w:val="none" w:color="auto" w:sz="0" w:space="0"/>
          <w:lang w:val="en-US" w:eastAsia="zh-CN" w:bidi="ar"/>
        </w:rPr>
        <w:t>持续引育创新主体。</w:t>
      </w:r>
      <w:r>
        <w:rPr>
          <w:rFonts w:hint="eastAsia" w:ascii="仿宋_GB2312" w:hAnsi="Times New Roman" w:eastAsia="仿宋_GB2312" w:cs="仿宋_GB2312"/>
          <w:i w:val="0"/>
          <w:iCs w:val="0"/>
          <w:caps w:val="0"/>
          <w:color w:val="auto"/>
          <w:spacing w:val="0"/>
          <w:kern w:val="0"/>
          <w:sz w:val="32"/>
          <w:szCs w:val="32"/>
          <w:bdr w:val="none" w:color="auto" w:sz="0" w:space="0"/>
          <w:lang w:val="en-US" w:eastAsia="zh-CN" w:bidi="ar"/>
        </w:rPr>
        <w:t>坚持内培外引两手抓，不断壮大创新平台和创新主体阵容。</w:t>
      </w:r>
      <w:r>
        <w:rPr>
          <w:rFonts w:hint="eastAsia" w:ascii="仿宋_GB2312" w:hAnsi="Times New Roman" w:eastAsia="仿宋_GB2312" w:cs="仿宋_GB2312"/>
          <w:b/>
          <w:bCs/>
          <w:i w:val="0"/>
          <w:iCs w:val="0"/>
          <w:caps w:val="0"/>
          <w:color w:val="auto"/>
          <w:spacing w:val="0"/>
          <w:kern w:val="0"/>
          <w:sz w:val="32"/>
          <w:szCs w:val="32"/>
          <w:bdr w:val="none" w:color="auto" w:sz="0" w:space="0"/>
          <w:lang w:val="en-US" w:eastAsia="zh-CN" w:bidi="ar"/>
        </w:rPr>
        <w:t>促进创新平台扩容提效。</w:t>
      </w:r>
      <w:r>
        <w:rPr>
          <w:rFonts w:hint="eastAsia" w:ascii="仿宋_GB2312" w:hAnsi="Times New Roman" w:eastAsia="仿宋_GB2312" w:cs="仿宋_GB2312"/>
          <w:i w:val="0"/>
          <w:iCs w:val="0"/>
          <w:caps w:val="0"/>
          <w:color w:val="auto"/>
          <w:spacing w:val="0"/>
          <w:kern w:val="0"/>
          <w:sz w:val="32"/>
          <w:szCs w:val="32"/>
          <w:bdr w:val="none" w:color="auto" w:sz="0" w:space="0"/>
          <w:lang w:val="en-US" w:eastAsia="zh-CN" w:bidi="ar"/>
        </w:rPr>
        <w:t>深入实施产创融合</w:t>
      </w:r>
      <w:r>
        <w:rPr>
          <w:rFonts w:hint="default" w:ascii="Times New Roman" w:hAnsi="Times New Roman" w:eastAsia="宋体" w:cs="Times New Roman"/>
          <w:i w:val="0"/>
          <w:iCs w:val="0"/>
          <w:caps w:val="0"/>
          <w:color w:val="auto"/>
          <w:spacing w:val="0"/>
          <w:kern w:val="0"/>
          <w:sz w:val="32"/>
          <w:szCs w:val="32"/>
          <w:bdr w:val="none" w:color="auto" w:sz="0" w:space="0"/>
          <w:lang w:val="en-US" w:eastAsia="zh-CN" w:bidi="ar"/>
        </w:rPr>
        <w:t>“</w:t>
      </w:r>
      <w:r>
        <w:rPr>
          <w:rFonts w:hint="eastAsia" w:ascii="仿宋_GB2312" w:hAnsi="Times New Roman" w:eastAsia="仿宋_GB2312" w:cs="仿宋_GB2312"/>
          <w:i w:val="0"/>
          <w:iCs w:val="0"/>
          <w:caps w:val="0"/>
          <w:color w:val="auto"/>
          <w:spacing w:val="0"/>
          <w:kern w:val="0"/>
          <w:sz w:val="32"/>
          <w:szCs w:val="32"/>
          <w:bdr w:val="none" w:color="auto" w:sz="0" w:space="0"/>
          <w:lang w:val="en-US" w:eastAsia="zh-CN" w:bidi="ar"/>
        </w:rPr>
        <w:t>十百千</w:t>
      </w:r>
      <w:r>
        <w:rPr>
          <w:rFonts w:hint="default" w:ascii="Times New Roman" w:hAnsi="Times New Roman" w:eastAsia="宋体" w:cs="Times New Roman"/>
          <w:i w:val="0"/>
          <w:iCs w:val="0"/>
          <w:caps w:val="0"/>
          <w:color w:val="auto"/>
          <w:spacing w:val="0"/>
          <w:kern w:val="0"/>
          <w:sz w:val="32"/>
          <w:szCs w:val="32"/>
          <w:bdr w:val="none" w:color="auto" w:sz="0" w:space="0"/>
          <w:lang w:val="en-US" w:eastAsia="zh-CN" w:bidi="ar"/>
        </w:rPr>
        <w:t>”</w:t>
      </w:r>
      <w:r>
        <w:rPr>
          <w:rFonts w:hint="eastAsia" w:ascii="仿宋_GB2312" w:hAnsi="Times New Roman" w:eastAsia="仿宋_GB2312" w:cs="仿宋_GB2312"/>
          <w:i w:val="0"/>
          <w:iCs w:val="0"/>
          <w:caps w:val="0"/>
          <w:color w:val="auto"/>
          <w:spacing w:val="0"/>
          <w:kern w:val="0"/>
          <w:sz w:val="32"/>
          <w:szCs w:val="32"/>
          <w:bdr w:val="none" w:color="auto" w:sz="0" w:space="0"/>
          <w:lang w:val="en-US" w:eastAsia="zh-CN" w:bidi="ar"/>
        </w:rPr>
        <w:t>平台载体建设工程，新增产业创新基地</w:t>
      </w:r>
      <w:r>
        <w:rPr>
          <w:rFonts w:hint="default" w:ascii="Times New Roman" w:hAnsi="Times New Roman" w:eastAsia="宋体" w:cs="Times New Roman"/>
          <w:i w:val="0"/>
          <w:iCs w:val="0"/>
          <w:caps w:val="0"/>
          <w:color w:val="auto"/>
          <w:spacing w:val="0"/>
          <w:kern w:val="0"/>
          <w:sz w:val="32"/>
          <w:szCs w:val="32"/>
          <w:bdr w:val="none" w:color="auto" w:sz="0" w:space="0"/>
          <w:lang w:val="en-US" w:eastAsia="zh-CN" w:bidi="ar"/>
        </w:rPr>
        <w:t>1</w:t>
      </w:r>
      <w:r>
        <w:rPr>
          <w:rFonts w:hint="eastAsia" w:ascii="仿宋_GB2312" w:hAnsi="Times New Roman" w:eastAsia="仿宋_GB2312" w:cs="仿宋_GB2312"/>
          <w:i w:val="0"/>
          <w:iCs w:val="0"/>
          <w:caps w:val="0"/>
          <w:color w:val="auto"/>
          <w:spacing w:val="0"/>
          <w:kern w:val="0"/>
          <w:sz w:val="32"/>
          <w:szCs w:val="32"/>
          <w:bdr w:val="none" w:color="auto" w:sz="0" w:space="0"/>
          <w:lang w:val="en-US" w:eastAsia="zh-CN" w:bidi="ar"/>
        </w:rPr>
        <w:t>个、产业创新平台</w:t>
      </w:r>
      <w:r>
        <w:rPr>
          <w:rFonts w:hint="default" w:ascii="Times New Roman" w:hAnsi="Times New Roman" w:eastAsia="宋体" w:cs="Times New Roman"/>
          <w:i w:val="0"/>
          <w:iCs w:val="0"/>
          <w:caps w:val="0"/>
          <w:color w:val="auto"/>
          <w:spacing w:val="0"/>
          <w:kern w:val="0"/>
          <w:sz w:val="32"/>
          <w:szCs w:val="32"/>
          <w:bdr w:val="none" w:color="auto" w:sz="0" w:space="0"/>
          <w:lang w:val="en-US" w:eastAsia="zh-CN" w:bidi="ar"/>
        </w:rPr>
        <w:t>5</w:t>
      </w:r>
      <w:r>
        <w:rPr>
          <w:rFonts w:hint="eastAsia" w:ascii="仿宋_GB2312" w:hAnsi="Times New Roman" w:eastAsia="仿宋_GB2312" w:cs="仿宋_GB2312"/>
          <w:i w:val="0"/>
          <w:iCs w:val="0"/>
          <w:caps w:val="0"/>
          <w:color w:val="auto"/>
          <w:spacing w:val="0"/>
          <w:kern w:val="0"/>
          <w:sz w:val="32"/>
          <w:szCs w:val="32"/>
          <w:bdr w:val="none" w:color="auto" w:sz="0" w:space="0"/>
          <w:lang w:val="en-US" w:eastAsia="zh-CN" w:bidi="ar"/>
        </w:rPr>
        <w:t>个、企业研发载体</w:t>
      </w:r>
      <w:r>
        <w:rPr>
          <w:rFonts w:hint="default" w:ascii="Times New Roman" w:hAnsi="Times New Roman" w:eastAsia="宋体" w:cs="Times New Roman"/>
          <w:i w:val="0"/>
          <w:iCs w:val="0"/>
          <w:caps w:val="0"/>
          <w:color w:val="auto"/>
          <w:spacing w:val="0"/>
          <w:kern w:val="0"/>
          <w:sz w:val="32"/>
          <w:szCs w:val="32"/>
          <w:bdr w:val="none" w:color="auto" w:sz="0" w:space="0"/>
          <w:lang w:val="en-US" w:eastAsia="zh-CN" w:bidi="ar"/>
        </w:rPr>
        <w:t>60</w:t>
      </w:r>
      <w:r>
        <w:rPr>
          <w:rFonts w:hint="eastAsia" w:ascii="仿宋_GB2312" w:hAnsi="Times New Roman" w:eastAsia="仿宋_GB2312" w:cs="仿宋_GB2312"/>
          <w:i w:val="0"/>
          <w:iCs w:val="0"/>
          <w:caps w:val="0"/>
          <w:color w:val="auto"/>
          <w:spacing w:val="0"/>
          <w:kern w:val="0"/>
          <w:sz w:val="32"/>
          <w:szCs w:val="32"/>
          <w:bdr w:val="none" w:color="auto" w:sz="0" w:space="0"/>
          <w:lang w:val="en-US" w:eastAsia="zh-CN" w:bidi="ar"/>
        </w:rPr>
        <w:t>个，重点推动省产研院金属所、液晶所等存量创新平台向公共化服务和高质效运营转变，加快北大分子前沿技术研究中心、中汽研氢能测试中心等增量创新载体建设，力争中国科学院声学研究所常熟基地落地开工、海底观探测与传输技术全国重点实验室创建实现重大突破。</w:t>
      </w:r>
      <w:r>
        <w:rPr>
          <w:rFonts w:hint="eastAsia" w:ascii="仿宋_GB2312" w:hAnsi="Times New Roman" w:eastAsia="仿宋_GB2312" w:cs="仿宋_GB2312"/>
          <w:b/>
          <w:bCs/>
          <w:i w:val="0"/>
          <w:iCs w:val="0"/>
          <w:caps w:val="0"/>
          <w:color w:val="auto"/>
          <w:spacing w:val="0"/>
          <w:kern w:val="0"/>
          <w:sz w:val="32"/>
          <w:szCs w:val="32"/>
          <w:bdr w:val="none" w:color="auto" w:sz="0" w:space="0"/>
          <w:lang w:val="en-US" w:eastAsia="zh-CN" w:bidi="ar"/>
        </w:rPr>
        <w:t>促进创新主体量质齐升。</w:t>
      </w:r>
      <w:r>
        <w:rPr>
          <w:rFonts w:hint="eastAsia" w:ascii="仿宋_GB2312" w:hAnsi="Times New Roman" w:eastAsia="仿宋_GB2312" w:cs="仿宋_GB2312"/>
          <w:i w:val="0"/>
          <w:iCs w:val="0"/>
          <w:caps w:val="0"/>
          <w:color w:val="auto"/>
          <w:spacing w:val="0"/>
          <w:kern w:val="0"/>
          <w:sz w:val="32"/>
          <w:szCs w:val="32"/>
          <w:bdr w:val="none" w:color="auto" w:sz="0" w:space="0"/>
          <w:lang w:val="en-US" w:eastAsia="zh-CN" w:bidi="ar"/>
        </w:rPr>
        <w:t>健全科创型企业联合培育辅导和全生命周期服务机制，确保高新技术企业总数突破</w:t>
      </w:r>
      <w:r>
        <w:rPr>
          <w:rFonts w:hint="default" w:ascii="Times New Roman" w:hAnsi="Times New Roman" w:eastAsia="宋体" w:cs="Times New Roman"/>
          <w:i w:val="0"/>
          <w:iCs w:val="0"/>
          <w:caps w:val="0"/>
          <w:color w:val="auto"/>
          <w:spacing w:val="0"/>
          <w:kern w:val="0"/>
          <w:sz w:val="32"/>
          <w:szCs w:val="32"/>
          <w:bdr w:val="none" w:color="auto" w:sz="0" w:space="0"/>
          <w:lang w:val="en-US" w:eastAsia="zh-CN" w:bidi="ar"/>
        </w:rPr>
        <w:t>1300</w:t>
      </w:r>
      <w:r>
        <w:rPr>
          <w:rFonts w:hint="eastAsia" w:ascii="仿宋_GB2312" w:hAnsi="Times New Roman" w:eastAsia="仿宋_GB2312" w:cs="仿宋_GB2312"/>
          <w:i w:val="0"/>
          <w:iCs w:val="0"/>
          <w:caps w:val="0"/>
          <w:color w:val="auto"/>
          <w:spacing w:val="0"/>
          <w:kern w:val="0"/>
          <w:sz w:val="32"/>
          <w:szCs w:val="32"/>
          <w:bdr w:val="none" w:color="auto" w:sz="0" w:space="0"/>
          <w:lang w:val="en-US" w:eastAsia="zh-CN" w:bidi="ar"/>
        </w:rPr>
        <w:t>家。持续推进国家知识产权强县示范建设，每万人口高价值发明专利拥有量提升至</w:t>
      </w:r>
      <w:r>
        <w:rPr>
          <w:rFonts w:hint="default" w:ascii="Times New Roman" w:hAnsi="Times New Roman" w:eastAsia="宋体" w:cs="Times New Roman"/>
          <w:i w:val="0"/>
          <w:iCs w:val="0"/>
          <w:caps w:val="0"/>
          <w:color w:val="auto"/>
          <w:spacing w:val="0"/>
          <w:kern w:val="0"/>
          <w:sz w:val="32"/>
          <w:szCs w:val="32"/>
          <w:bdr w:val="none" w:color="auto" w:sz="0" w:space="0"/>
          <w:lang w:val="en-US" w:eastAsia="zh-CN" w:bidi="ar"/>
        </w:rPr>
        <w:t>23.3</w:t>
      </w:r>
      <w:r>
        <w:rPr>
          <w:rFonts w:hint="eastAsia" w:ascii="仿宋_GB2312" w:hAnsi="Times New Roman" w:eastAsia="仿宋_GB2312" w:cs="仿宋_GB2312"/>
          <w:i w:val="0"/>
          <w:iCs w:val="0"/>
          <w:caps w:val="0"/>
          <w:color w:val="auto"/>
          <w:spacing w:val="0"/>
          <w:kern w:val="0"/>
          <w:sz w:val="32"/>
          <w:szCs w:val="32"/>
          <w:bdr w:val="none" w:color="auto" w:sz="0" w:space="0"/>
          <w:lang w:val="en-US" w:eastAsia="zh-CN" w:bidi="ar"/>
        </w:rPr>
        <w:t>件。瞄准北京、上海、南京、西安等创新型产教资源集聚地区，积极对接大院大所和央企国企重点资源，落地科技招商项目</w:t>
      </w:r>
      <w:r>
        <w:rPr>
          <w:rFonts w:hint="default" w:ascii="Times New Roman" w:hAnsi="Times New Roman" w:eastAsia="宋体" w:cs="Times New Roman"/>
          <w:i w:val="0"/>
          <w:iCs w:val="0"/>
          <w:caps w:val="0"/>
          <w:color w:val="auto"/>
          <w:spacing w:val="0"/>
          <w:kern w:val="0"/>
          <w:sz w:val="32"/>
          <w:szCs w:val="32"/>
          <w:bdr w:val="none" w:color="auto" w:sz="0" w:space="0"/>
          <w:lang w:val="en-US" w:eastAsia="zh-CN" w:bidi="ar"/>
        </w:rPr>
        <w:t>1200</w:t>
      </w:r>
      <w:r>
        <w:rPr>
          <w:rFonts w:hint="eastAsia" w:ascii="仿宋_GB2312" w:hAnsi="Times New Roman" w:eastAsia="仿宋_GB2312" w:cs="仿宋_GB2312"/>
          <w:i w:val="0"/>
          <w:iCs w:val="0"/>
          <w:caps w:val="0"/>
          <w:color w:val="auto"/>
          <w:spacing w:val="0"/>
          <w:kern w:val="0"/>
          <w:sz w:val="32"/>
          <w:szCs w:val="32"/>
          <w:bdr w:val="none" w:color="auto" w:sz="0" w:space="0"/>
          <w:lang w:val="en-US" w:eastAsia="zh-CN" w:bidi="ar"/>
        </w:rPr>
        <w:t>个以上。</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firstLine="643"/>
        <w:jc w:val="left"/>
        <w:rPr>
          <w:rFonts w:hint="eastAsia" w:ascii="宋体" w:hAnsi="宋体" w:eastAsia="宋体" w:cs="宋体"/>
          <w:i w:val="0"/>
          <w:iCs w:val="0"/>
          <w:caps w:val="0"/>
          <w:color w:val="auto"/>
          <w:spacing w:val="0"/>
          <w:sz w:val="18"/>
          <w:szCs w:val="18"/>
        </w:rPr>
      </w:pPr>
      <w:r>
        <w:rPr>
          <w:rFonts w:hint="default" w:ascii="Times New Roman" w:hAnsi="Times New Roman" w:eastAsia="宋体" w:cs="Times New Roman"/>
          <w:b/>
          <w:bCs/>
          <w:i w:val="0"/>
          <w:iCs w:val="0"/>
          <w:caps w:val="0"/>
          <w:color w:val="auto"/>
          <w:spacing w:val="0"/>
          <w:kern w:val="0"/>
          <w:sz w:val="32"/>
          <w:szCs w:val="32"/>
          <w:bdr w:val="none" w:color="auto" w:sz="0" w:space="0"/>
          <w:lang w:val="en-US" w:eastAsia="zh-CN" w:bidi="ar"/>
        </w:rPr>
        <w:t>2.</w:t>
      </w:r>
      <w:r>
        <w:rPr>
          <w:rFonts w:hint="eastAsia" w:ascii="楷体_GB2312" w:hAnsi="Times New Roman" w:eastAsia="楷体_GB2312" w:cs="楷体_GB2312"/>
          <w:b/>
          <w:bCs/>
          <w:i w:val="0"/>
          <w:iCs w:val="0"/>
          <w:caps w:val="0"/>
          <w:color w:val="auto"/>
          <w:spacing w:val="0"/>
          <w:kern w:val="0"/>
          <w:sz w:val="32"/>
          <w:szCs w:val="32"/>
          <w:bdr w:val="none" w:color="auto" w:sz="0" w:space="0"/>
          <w:lang w:val="en-US" w:eastAsia="zh-CN" w:bidi="ar"/>
        </w:rPr>
        <w:t>加速集聚创新要素。</w:t>
      </w:r>
      <w:r>
        <w:rPr>
          <w:rFonts w:hint="eastAsia" w:ascii="仿宋_GB2312" w:hAnsi="Times New Roman" w:eastAsia="仿宋_GB2312" w:cs="仿宋_GB2312"/>
          <w:i w:val="0"/>
          <w:iCs w:val="0"/>
          <w:caps w:val="0"/>
          <w:color w:val="auto"/>
          <w:spacing w:val="0"/>
          <w:kern w:val="0"/>
          <w:sz w:val="32"/>
          <w:szCs w:val="32"/>
          <w:bdr w:val="none" w:color="auto" w:sz="0" w:space="0"/>
          <w:lang w:val="en-US" w:eastAsia="zh-CN" w:bidi="ar"/>
        </w:rPr>
        <w:t>以</w:t>
      </w:r>
      <w:r>
        <w:rPr>
          <w:rFonts w:hint="default" w:ascii="Times New Roman" w:hAnsi="Times New Roman" w:eastAsia="宋体" w:cs="Times New Roman"/>
          <w:i w:val="0"/>
          <w:iCs w:val="0"/>
          <w:caps w:val="0"/>
          <w:color w:val="auto"/>
          <w:spacing w:val="0"/>
          <w:kern w:val="0"/>
          <w:sz w:val="32"/>
          <w:szCs w:val="32"/>
          <w:bdr w:val="none" w:color="auto" w:sz="0" w:space="0"/>
          <w:lang w:val="en-US" w:eastAsia="zh-CN" w:bidi="ar"/>
        </w:rPr>
        <w:t>“</w:t>
      </w:r>
      <w:r>
        <w:rPr>
          <w:rFonts w:hint="eastAsia" w:ascii="仿宋_GB2312" w:hAnsi="Times New Roman" w:eastAsia="仿宋_GB2312" w:cs="仿宋_GB2312"/>
          <w:i w:val="0"/>
          <w:iCs w:val="0"/>
          <w:caps w:val="0"/>
          <w:color w:val="auto"/>
          <w:spacing w:val="0"/>
          <w:kern w:val="0"/>
          <w:sz w:val="32"/>
          <w:szCs w:val="32"/>
          <w:bdr w:val="none" w:color="auto" w:sz="0" w:space="0"/>
          <w:lang w:val="en-US" w:eastAsia="zh-CN" w:bidi="ar"/>
        </w:rPr>
        <w:t>南园、中城、北谷</w:t>
      </w:r>
      <w:r>
        <w:rPr>
          <w:rFonts w:hint="default" w:ascii="Times New Roman" w:hAnsi="Times New Roman" w:eastAsia="宋体" w:cs="Times New Roman"/>
          <w:i w:val="0"/>
          <w:iCs w:val="0"/>
          <w:caps w:val="0"/>
          <w:color w:val="auto"/>
          <w:spacing w:val="0"/>
          <w:kern w:val="0"/>
          <w:sz w:val="32"/>
          <w:szCs w:val="32"/>
          <w:bdr w:val="none" w:color="auto" w:sz="0" w:space="0"/>
          <w:lang w:val="en-US" w:eastAsia="zh-CN" w:bidi="ar"/>
        </w:rPr>
        <w:t>”</w:t>
      </w:r>
      <w:r>
        <w:rPr>
          <w:rFonts w:hint="eastAsia" w:ascii="仿宋_GB2312" w:hAnsi="Times New Roman" w:eastAsia="仿宋_GB2312" w:cs="仿宋_GB2312"/>
          <w:i w:val="0"/>
          <w:iCs w:val="0"/>
          <w:caps w:val="0"/>
          <w:color w:val="auto"/>
          <w:spacing w:val="0"/>
          <w:kern w:val="0"/>
          <w:sz w:val="32"/>
          <w:szCs w:val="32"/>
          <w:bdr w:val="none" w:color="auto" w:sz="0" w:space="0"/>
          <w:lang w:val="en-US" w:eastAsia="zh-CN" w:bidi="ar"/>
        </w:rPr>
        <w:t>三大</w:t>
      </w:r>
      <w:r>
        <w:rPr>
          <w:rFonts w:hint="default" w:ascii="Times New Roman" w:hAnsi="Times New Roman" w:eastAsia="宋体" w:cs="Times New Roman"/>
          <w:i w:val="0"/>
          <w:iCs w:val="0"/>
          <w:caps w:val="0"/>
          <w:color w:val="auto"/>
          <w:spacing w:val="0"/>
          <w:kern w:val="0"/>
          <w:sz w:val="32"/>
          <w:szCs w:val="32"/>
          <w:bdr w:val="none" w:color="auto" w:sz="0" w:space="0"/>
          <w:lang w:val="en-US" w:eastAsia="zh-CN" w:bidi="ar"/>
        </w:rPr>
        <w:t>“</w:t>
      </w:r>
      <w:r>
        <w:rPr>
          <w:rFonts w:hint="eastAsia" w:ascii="仿宋_GB2312" w:hAnsi="Times New Roman" w:eastAsia="仿宋_GB2312" w:cs="仿宋_GB2312"/>
          <w:i w:val="0"/>
          <w:iCs w:val="0"/>
          <w:caps w:val="0"/>
          <w:color w:val="auto"/>
          <w:spacing w:val="0"/>
          <w:kern w:val="0"/>
          <w:sz w:val="32"/>
          <w:szCs w:val="32"/>
          <w:bdr w:val="none" w:color="auto" w:sz="0" w:space="0"/>
          <w:lang w:val="en-US" w:eastAsia="zh-CN" w:bidi="ar"/>
        </w:rPr>
        <w:t>创新核</w:t>
      </w:r>
      <w:r>
        <w:rPr>
          <w:rFonts w:hint="default" w:ascii="Times New Roman" w:hAnsi="Times New Roman" w:eastAsia="宋体" w:cs="Times New Roman"/>
          <w:i w:val="0"/>
          <w:iCs w:val="0"/>
          <w:caps w:val="0"/>
          <w:color w:val="auto"/>
          <w:spacing w:val="0"/>
          <w:kern w:val="0"/>
          <w:sz w:val="32"/>
          <w:szCs w:val="32"/>
          <w:bdr w:val="none" w:color="auto" w:sz="0" w:space="0"/>
          <w:lang w:val="en-US" w:eastAsia="zh-CN" w:bidi="ar"/>
        </w:rPr>
        <w:t>”</w:t>
      </w:r>
      <w:r>
        <w:rPr>
          <w:rFonts w:hint="eastAsia" w:ascii="仿宋_GB2312" w:hAnsi="Times New Roman" w:eastAsia="仿宋_GB2312" w:cs="仿宋_GB2312"/>
          <w:i w:val="0"/>
          <w:iCs w:val="0"/>
          <w:caps w:val="0"/>
          <w:color w:val="auto"/>
          <w:spacing w:val="0"/>
          <w:kern w:val="0"/>
          <w:sz w:val="32"/>
          <w:szCs w:val="32"/>
          <w:bdr w:val="none" w:color="auto" w:sz="0" w:space="0"/>
          <w:lang w:val="en-US" w:eastAsia="zh-CN" w:bidi="ar"/>
        </w:rPr>
        <w:t>建设为牵引，全面提升创新资源集聚度和向心力，更好赋能产业集群建设。</w:t>
      </w:r>
      <w:r>
        <w:rPr>
          <w:rFonts w:hint="eastAsia" w:ascii="仿宋_GB2312" w:hAnsi="Times New Roman" w:eastAsia="仿宋_GB2312" w:cs="仿宋_GB2312"/>
          <w:b/>
          <w:bCs/>
          <w:i w:val="0"/>
          <w:iCs w:val="0"/>
          <w:caps w:val="0"/>
          <w:color w:val="auto"/>
          <w:spacing w:val="0"/>
          <w:kern w:val="0"/>
          <w:sz w:val="32"/>
          <w:szCs w:val="32"/>
          <w:bdr w:val="none" w:color="auto" w:sz="0" w:space="0"/>
          <w:lang w:val="en-US" w:eastAsia="zh-CN" w:bidi="ar"/>
        </w:rPr>
        <w:t>优化创新资源配置。</w:t>
      </w:r>
      <w:r>
        <w:rPr>
          <w:rFonts w:hint="eastAsia" w:ascii="仿宋_GB2312" w:hAnsi="Times New Roman" w:eastAsia="仿宋_GB2312" w:cs="仿宋_GB2312"/>
          <w:i w:val="0"/>
          <w:iCs w:val="0"/>
          <w:caps w:val="0"/>
          <w:color w:val="auto"/>
          <w:spacing w:val="0"/>
          <w:kern w:val="0"/>
          <w:sz w:val="32"/>
          <w:szCs w:val="32"/>
          <w:bdr w:val="none" w:color="auto" w:sz="0" w:space="0"/>
          <w:lang w:val="en-US" w:eastAsia="zh-CN" w:bidi="ar"/>
        </w:rPr>
        <w:t>推进迈宝国际品牌创新中心、数字科技新城科创港等高能级载体建设，初步展现</w:t>
      </w:r>
      <w:r>
        <w:rPr>
          <w:rFonts w:hint="default" w:ascii="Times New Roman" w:hAnsi="Times New Roman" w:eastAsia="宋体" w:cs="Times New Roman"/>
          <w:i w:val="0"/>
          <w:iCs w:val="0"/>
          <w:caps w:val="0"/>
          <w:color w:val="auto"/>
          <w:spacing w:val="0"/>
          <w:kern w:val="0"/>
          <w:sz w:val="32"/>
          <w:szCs w:val="32"/>
          <w:bdr w:val="none" w:color="auto" w:sz="0" w:space="0"/>
          <w:lang w:val="en-US" w:eastAsia="zh-CN" w:bidi="ar"/>
        </w:rPr>
        <w:t>UWC+</w:t>
      </w:r>
      <w:r>
        <w:rPr>
          <w:rFonts w:hint="eastAsia" w:ascii="仿宋_GB2312" w:hAnsi="Times New Roman" w:eastAsia="仿宋_GB2312" w:cs="仿宋_GB2312"/>
          <w:i w:val="0"/>
          <w:iCs w:val="0"/>
          <w:caps w:val="0"/>
          <w:color w:val="auto"/>
          <w:spacing w:val="0"/>
          <w:kern w:val="0"/>
          <w:sz w:val="32"/>
          <w:szCs w:val="32"/>
          <w:bdr w:val="none" w:color="auto" w:sz="0" w:space="0"/>
          <w:lang w:val="en-US" w:eastAsia="zh-CN" w:bidi="ar"/>
        </w:rPr>
        <w:t>创新岛、声谷科技产业园形象面貌，加速集聚优质企业研发总部、高能级创新平台和高端人才；支持乡镇板块联动三大</w:t>
      </w:r>
      <w:r>
        <w:rPr>
          <w:rFonts w:hint="default" w:ascii="Times New Roman" w:hAnsi="Times New Roman" w:eastAsia="宋体" w:cs="Times New Roman"/>
          <w:i w:val="0"/>
          <w:iCs w:val="0"/>
          <w:caps w:val="0"/>
          <w:color w:val="auto"/>
          <w:spacing w:val="0"/>
          <w:kern w:val="0"/>
          <w:sz w:val="32"/>
          <w:szCs w:val="32"/>
          <w:bdr w:val="none" w:color="auto" w:sz="0" w:space="0"/>
          <w:lang w:val="en-US" w:eastAsia="zh-CN" w:bidi="ar"/>
        </w:rPr>
        <w:t>“</w:t>
      </w:r>
      <w:r>
        <w:rPr>
          <w:rFonts w:hint="eastAsia" w:ascii="仿宋_GB2312" w:hAnsi="Times New Roman" w:eastAsia="仿宋_GB2312" w:cs="仿宋_GB2312"/>
          <w:i w:val="0"/>
          <w:iCs w:val="0"/>
          <w:caps w:val="0"/>
          <w:color w:val="auto"/>
          <w:spacing w:val="0"/>
          <w:kern w:val="0"/>
          <w:sz w:val="32"/>
          <w:szCs w:val="32"/>
          <w:bdr w:val="none" w:color="auto" w:sz="0" w:space="0"/>
          <w:lang w:val="en-US" w:eastAsia="zh-CN" w:bidi="ar"/>
        </w:rPr>
        <w:t>创新核</w:t>
      </w:r>
      <w:r>
        <w:rPr>
          <w:rFonts w:hint="default" w:ascii="Times New Roman" w:hAnsi="Times New Roman" w:eastAsia="宋体" w:cs="Times New Roman"/>
          <w:i w:val="0"/>
          <w:iCs w:val="0"/>
          <w:caps w:val="0"/>
          <w:color w:val="auto"/>
          <w:spacing w:val="0"/>
          <w:kern w:val="0"/>
          <w:sz w:val="32"/>
          <w:szCs w:val="32"/>
          <w:bdr w:val="none" w:color="auto" w:sz="0" w:space="0"/>
          <w:lang w:val="en-US" w:eastAsia="zh-CN" w:bidi="ar"/>
        </w:rPr>
        <w:t>”</w:t>
      </w:r>
      <w:r>
        <w:rPr>
          <w:rFonts w:hint="eastAsia" w:ascii="仿宋_GB2312" w:hAnsi="Times New Roman" w:eastAsia="仿宋_GB2312" w:cs="仿宋_GB2312"/>
          <w:i w:val="0"/>
          <w:iCs w:val="0"/>
          <w:caps w:val="0"/>
          <w:color w:val="auto"/>
          <w:spacing w:val="0"/>
          <w:kern w:val="0"/>
          <w:sz w:val="32"/>
          <w:szCs w:val="32"/>
          <w:bdr w:val="none" w:color="auto" w:sz="0" w:space="0"/>
          <w:lang w:val="en-US" w:eastAsia="zh-CN" w:bidi="ar"/>
        </w:rPr>
        <w:t>，积极承接产业和科技资源溢出，加速构建</w:t>
      </w:r>
      <w:r>
        <w:rPr>
          <w:rFonts w:hint="default" w:ascii="Times New Roman" w:hAnsi="Times New Roman" w:eastAsia="宋体" w:cs="Times New Roman"/>
          <w:i w:val="0"/>
          <w:iCs w:val="0"/>
          <w:caps w:val="0"/>
          <w:color w:val="auto"/>
          <w:spacing w:val="0"/>
          <w:kern w:val="0"/>
          <w:sz w:val="32"/>
          <w:szCs w:val="32"/>
          <w:bdr w:val="none" w:color="auto" w:sz="0" w:space="0"/>
          <w:lang w:val="en-US" w:eastAsia="zh-CN" w:bidi="ar"/>
        </w:rPr>
        <w:t>“</w:t>
      </w:r>
      <w:r>
        <w:rPr>
          <w:rFonts w:hint="eastAsia" w:ascii="仿宋_GB2312" w:hAnsi="Times New Roman" w:eastAsia="仿宋_GB2312" w:cs="仿宋_GB2312"/>
          <w:i w:val="0"/>
          <w:iCs w:val="0"/>
          <w:caps w:val="0"/>
          <w:color w:val="auto"/>
          <w:spacing w:val="0"/>
          <w:kern w:val="0"/>
          <w:sz w:val="32"/>
          <w:szCs w:val="32"/>
          <w:bdr w:val="none" w:color="auto" w:sz="0" w:space="0"/>
          <w:lang w:val="en-US" w:eastAsia="zh-CN" w:bidi="ar"/>
        </w:rPr>
        <w:t>总部</w:t>
      </w:r>
      <w:r>
        <w:rPr>
          <w:rFonts w:hint="default" w:ascii="Times New Roman" w:hAnsi="Times New Roman" w:eastAsia="宋体" w:cs="Times New Roman"/>
          <w:i w:val="0"/>
          <w:iCs w:val="0"/>
          <w:caps w:val="0"/>
          <w:color w:val="auto"/>
          <w:spacing w:val="0"/>
          <w:kern w:val="0"/>
          <w:sz w:val="32"/>
          <w:szCs w:val="32"/>
          <w:bdr w:val="none" w:color="auto" w:sz="0" w:space="0"/>
          <w:lang w:val="en-US" w:eastAsia="zh-CN" w:bidi="ar"/>
        </w:rPr>
        <w:t>/</w:t>
      </w:r>
      <w:r>
        <w:rPr>
          <w:rFonts w:hint="eastAsia" w:ascii="仿宋_GB2312" w:hAnsi="Times New Roman" w:eastAsia="仿宋_GB2312" w:cs="仿宋_GB2312"/>
          <w:i w:val="0"/>
          <w:iCs w:val="0"/>
          <w:caps w:val="0"/>
          <w:color w:val="auto"/>
          <w:spacing w:val="0"/>
          <w:kern w:val="0"/>
          <w:sz w:val="32"/>
          <w:szCs w:val="32"/>
          <w:bdr w:val="none" w:color="auto" w:sz="0" w:space="0"/>
          <w:lang w:val="en-US" w:eastAsia="zh-CN" w:bidi="ar"/>
        </w:rPr>
        <w:t>研发</w:t>
      </w:r>
      <w:r>
        <w:rPr>
          <w:rFonts w:hint="default" w:ascii="Times New Roman" w:hAnsi="Times New Roman" w:eastAsia="宋体" w:cs="Times New Roman"/>
          <w:i w:val="0"/>
          <w:iCs w:val="0"/>
          <w:caps w:val="0"/>
          <w:color w:val="auto"/>
          <w:spacing w:val="0"/>
          <w:kern w:val="0"/>
          <w:sz w:val="32"/>
          <w:szCs w:val="32"/>
          <w:bdr w:val="none" w:color="auto" w:sz="0" w:space="0"/>
          <w:lang w:val="en-US" w:eastAsia="zh-CN" w:bidi="ar"/>
        </w:rPr>
        <w:t>+</w:t>
      </w:r>
      <w:r>
        <w:rPr>
          <w:rFonts w:hint="eastAsia" w:ascii="仿宋_GB2312" w:hAnsi="Times New Roman" w:eastAsia="仿宋_GB2312" w:cs="仿宋_GB2312"/>
          <w:i w:val="0"/>
          <w:iCs w:val="0"/>
          <w:caps w:val="0"/>
          <w:color w:val="auto"/>
          <w:spacing w:val="0"/>
          <w:kern w:val="0"/>
          <w:sz w:val="32"/>
          <w:szCs w:val="32"/>
          <w:bdr w:val="none" w:color="auto" w:sz="0" w:space="0"/>
          <w:lang w:val="en-US" w:eastAsia="zh-CN" w:bidi="ar"/>
        </w:rPr>
        <w:t>生产基地</w:t>
      </w:r>
      <w:r>
        <w:rPr>
          <w:rFonts w:hint="default" w:ascii="Times New Roman" w:hAnsi="Times New Roman" w:eastAsia="宋体" w:cs="Times New Roman"/>
          <w:i w:val="0"/>
          <w:iCs w:val="0"/>
          <w:caps w:val="0"/>
          <w:color w:val="auto"/>
          <w:spacing w:val="0"/>
          <w:kern w:val="0"/>
          <w:sz w:val="32"/>
          <w:szCs w:val="32"/>
          <w:bdr w:val="none" w:color="auto" w:sz="0" w:space="0"/>
          <w:lang w:val="en-US" w:eastAsia="zh-CN" w:bidi="ar"/>
        </w:rPr>
        <w:t>”</w:t>
      </w:r>
      <w:r>
        <w:rPr>
          <w:rFonts w:hint="eastAsia" w:ascii="仿宋_GB2312" w:hAnsi="Times New Roman" w:eastAsia="仿宋_GB2312" w:cs="仿宋_GB2312"/>
          <w:i w:val="0"/>
          <w:iCs w:val="0"/>
          <w:caps w:val="0"/>
          <w:color w:val="auto"/>
          <w:spacing w:val="0"/>
          <w:kern w:val="0"/>
          <w:sz w:val="32"/>
          <w:szCs w:val="32"/>
          <w:bdr w:val="none" w:color="auto" w:sz="0" w:space="0"/>
          <w:lang w:val="en-US" w:eastAsia="zh-CN" w:bidi="ar"/>
        </w:rPr>
        <w:t>协同互促的发展格局。</w:t>
      </w:r>
      <w:r>
        <w:rPr>
          <w:rFonts w:hint="eastAsia" w:ascii="仿宋_GB2312" w:hAnsi="Times New Roman" w:eastAsia="仿宋_GB2312" w:cs="仿宋_GB2312"/>
          <w:b/>
          <w:bCs/>
          <w:i w:val="0"/>
          <w:iCs w:val="0"/>
          <w:caps w:val="0"/>
          <w:color w:val="auto"/>
          <w:spacing w:val="0"/>
          <w:kern w:val="0"/>
          <w:sz w:val="32"/>
          <w:szCs w:val="32"/>
          <w:bdr w:val="none" w:color="auto" w:sz="0" w:space="0"/>
          <w:lang w:val="en-US" w:eastAsia="zh-CN" w:bidi="ar"/>
        </w:rPr>
        <w:t>强化创新人才引育。</w:t>
      </w:r>
      <w:r>
        <w:rPr>
          <w:rFonts w:hint="eastAsia" w:ascii="仿宋_GB2312" w:hAnsi="Times New Roman" w:eastAsia="仿宋_GB2312" w:cs="仿宋_GB2312"/>
          <w:i w:val="0"/>
          <w:iCs w:val="0"/>
          <w:caps w:val="0"/>
          <w:color w:val="auto"/>
          <w:spacing w:val="0"/>
          <w:kern w:val="0"/>
          <w:sz w:val="32"/>
          <w:szCs w:val="32"/>
          <w:bdr w:val="none" w:color="auto" w:sz="0" w:space="0"/>
          <w:lang w:val="en-US" w:eastAsia="zh-CN" w:bidi="ar"/>
        </w:rPr>
        <w:t>持续推进人才归谷建设，激发企业引才、平台引才、以赛引才、以才引才活力，创新校地人才双聘、人才</w:t>
      </w:r>
      <w:r>
        <w:rPr>
          <w:rFonts w:hint="default" w:ascii="Times New Roman" w:hAnsi="Times New Roman" w:eastAsia="宋体" w:cs="Times New Roman"/>
          <w:i w:val="0"/>
          <w:iCs w:val="0"/>
          <w:caps w:val="0"/>
          <w:color w:val="auto"/>
          <w:spacing w:val="0"/>
          <w:kern w:val="0"/>
          <w:sz w:val="32"/>
          <w:szCs w:val="32"/>
          <w:bdr w:val="none" w:color="auto" w:sz="0" w:space="0"/>
          <w:lang w:val="en-US" w:eastAsia="zh-CN" w:bidi="ar"/>
        </w:rPr>
        <w:t>“</w:t>
      </w:r>
      <w:r>
        <w:rPr>
          <w:rFonts w:hint="eastAsia" w:ascii="仿宋_GB2312" w:hAnsi="Times New Roman" w:eastAsia="仿宋_GB2312" w:cs="仿宋_GB2312"/>
          <w:i w:val="0"/>
          <w:iCs w:val="0"/>
          <w:caps w:val="0"/>
          <w:color w:val="auto"/>
          <w:spacing w:val="0"/>
          <w:kern w:val="0"/>
          <w:sz w:val="32"/>
          <w:szCs w:val="32"/>
          <w:bdr w:val="none" w:color="auto" w:sz="0" w:space="0"/>
          <w:lang w:val="en-US" w:eastAsia="zh-CN" w:bidi="ar"/>
        </w:rPr>
        <w:t>周转池</w:t>
      </w:r>
      <w:r>
        <w:rPr>
          <w:rFonts w:hint="default" w:ascii="Times New Roman" w:hAnsi="Times New Roman" w:eastAsia="宋体" w:cs="Times New Roman"/>
          <w:i w:val="0"/>
          <w:iCs w:val="0"/>
          <w:caps w:val="0"/>
          <w:color w:val="auto"/>
          <w:spacing w:val="0"/>
          <w:kern w:val="0"/>
          <w:sz w:val="32"/>
          <w:szCs w:val="32"/>
          <w:bdr w:val="none" w:color="auto" w:sz="0" w:space="0"/>
          <w:lang w:val="en-US" w:eastAsia="zh-CN" w:bidi="ar"/>
        </w:rPr>
        <w:t>”</w:t>
      </w:r>
      <w:r>
        <w:rPr>
          <w:rFonts w:hint="eastAsia" w:ascii="仿宋_GB2312" w:hAnsi="Times New Roman" w:eastAsia="仿宋_GB2312" w:cs="仿宋_GB2312"/>
          <w:i w:val="0"/>
          <w:iCs w:val="0"/>
          <w:caps w:val="0"/>
          <w:color w:val="auto"/>
          <w:spacing w:val="0"/>
          <w:kern w:val="0"/>
          <w:sz w:val="32"/>
          <w:szCs w:val="32"/>
          <w:bdr w:val="none" w:color="auto" w:sz="0" w:space="0"/>
          <w:lang w:val="en-US" w:eastAsia="zh-CN" w:bidi="ar"/>
        </w:rPr>
        <w:t>等机制，培育新能源、先进材料、声学等行业领军人才</w:t>
      </w:r>
      <w:r>
        <w:rPr>
          <w:rFonts w:hint="default" w:ascii="Times New Roman" w:hAnsi="Times New Roman" w:eastAsia="宋体" w:cs="Times New Roman"/>
          <w:i w:val="0"/>
          <w:iCs w:val="0"/>
          <w:caps w:val="0"/>
          <w:color w:val="auto"/>
          <w:spacing w:val="0"/>
          <w:kern w:val="0"/>
          <w:sz w:val="32"/>
          <w:szCs w:val="32"/>
          <w:bdr w:val="none" w:color="auto" w:sz="0" w:space="0"/>
          <w:lang w:val="en-US" w:eastAsia="zh-CN" w:bidi="ar"/>
        </w:rPr>
        <w:t>180</w:t>
      </w:r>
      <w:r>
        <w:rPr>
          <w:rFonts w:hint="eastAsia" w:ascii="仿宋_GB2312" w:hAnsi="Times New Roman" w:eastAsia="仿宋_GB2312" w:cs="仿宋_GB2312"/>
          <w:i w:val="0"/>
          <w:iCs w:val="0"/>
          <w:caps w:val="0"/>
          <w:color w:val="auto"/>
          <w:spacing w:val="0"/>
          <w:kern w:val="0"/>
          <w:sz w:val="32"/>
          <w:szCs w:val="32"/>
          <w:bdr w:val="none" w:color="auto" w:sz="0" w:space="0"/>
          <w:lang w:val="en-US" w:eastAsia="zh-CN" w:bidi="ar"/>
        </w:rPr>
        <w:t>名以上；发挥国家大学科技园作用，赓续</w:t>
      </w:r>
      <w:r>
        <w:rPr>
          <w:rFonts w:hint="default" w:ascii="Times New Roman" w:hAnsi="Times New Roman" w:eastAsia="宋体" w:cs="Times New Roman"/>
          <w:i w:val="0"/>
          <w:iCs w:val="0"/>
          <w:caps w:val="0"/>
          <w:color w:val="auto"/>
          <w:spacing w:val="0"/>
          <w:kern w:val="0"/>
          <w:sz w:val="32"/>
          <w:szCs w:val="32"/>
          <w:bdr w:val="none" w:color="auto" w:sz="0" w:space="0"/>
          <w:lang w:val="en-US" w:eastAsia="zh-CN" w:bidi="ar"/>
        </w:rPr>
        <w:t>“</w:t>
      </w:r>
      <w:r>
        <w:rPr>
          <w:rFonts w:hint="eastAsia" w:ascii="仿宋_GB2312" w:hAnsi="Times New Roman" w:eastAsia="仿宋_GB2312" w:cs="仿宋_GB2312"/>
          <w:i w:val="0"/>
          <w:iCs w:val="0"/>
          <w:caps w:val="0"/>
          <w:color w:val="auto"/>
          <w:spacing w:val="0"/>
          <w:kern w:val="0"/>
          <w:sz w:val="32"/>
          <w:szCs w:val="32"/>
          <w:bdr w:val="none" w:color="auto" w:sz="0" w:space="0"/>
          <w:lang w:val="en-US" w:eastAsia="zh-CN" w:bidi="ar"/>
        </w:rPr>
        <w:t>科技镇长团</w:t>
      </w:r>
      <w:r>
        <w:rPr>
          <w:rFonts w:hint="default" w:ascii="Times New Roman" w:hAnsi="Times New Roman" w:eastAsia="宋体" w:cs="Times New Roman"/>
          <w:i w:val="0"/>
          <w:iCs w:val="0"/>
          <w:caps w:val="0"/>
          <w:color w:val="auto"/>
          <w:spacing w:val="0"/>
          <w:kern w:val="0"/>
          <w:sz w:val="32"/>
          <w:szCs w:val="32"/>
          <w:bdr w:val="none" w:color="auto" w:sz="0" w:space="0"/>
          <w:lang w:val="en-US" w:eastAsia="zh-CN" w:bidi="ar"/>
        </w:rPr>
        <w:t>”</w:t>
      </w:r>
      <w:r>
        <w:rPr>
          <w:rFonts w:hint="eastAsia" w:ascii="仿宋_GB2312" w:hAnsi="Times New Roman" w:eastAsia="仿宋_GB2312" w:cs="仿宋_GB2312"/>
          <w:i w:val="0"/>
          <w:iCs w:val="0"/>
          <w:caps w:val="0"/>
          <w:color w:val="auto"/>
          <w:spacing w:val="0"/>
          <w:kern w:val="0"/>
          <w:sz w:val="32"/>
          <w:szCs w:val="32"/>
          <w:bdr w:val="none" w:color="auto" w:sz="0" w:space="0"/>
          <w:lang w:val="en-US" w:eastAsia="zh-CN" w:bidi="ar"/>
        </w:rPr>
        <w:t>品牌，构建人才产业链生态沙龙互动机制，推进</w:t>
      </w:r>
      <w:r>
        <w:rPr>
          <w:rFonts w:hint="default" w:ascii="Times New Roman" w:hAnsi="Times New Roman" w:eastAsia="宋体" w:cs="Times New Roman"/>
          <w:i w:val="0"/>
          <w:iCs w:val="0"/>
          <w:caps w:val="0"/>
          <w:color w:val="auto"/>
          <w:spacing w:val="0"/>
          <w:kern w:val="0"/>
          <w:sz w:val="32"/>
          <w:szCs w:val="32"/>
          <w:bdr w:val="none" w:color="auto" w:sz="0" w:space="0"/>
          <w:lang w:val="en-US" w:eastAsia="zh-CN" w:bidi="ar"/>
        </w:rPr>
        <w:t>“</w:t>
      </w:r>
      <w:r>
        <w:rPr>
          <w:rFonts w:hint="eastAsia" w:ascii="仿宋_GB2312" w:hAnsi="Times New Roman" w:eastAsia="仿宋_GB2312" w:cs="仿宋_GB2312"/>
          <w:i w:val="0"/>
          <w:iCs w:val="0"/>
          <w:caps w:val="0"/>
          <w:color w:val="auto"/>
          <w:spacing w:val="0"/>
          <w:kern w:val="0"/>
          <w:sz w:val="32"/>
          <w:szCs w:val="32"/>
          <w:bdr w:val="none" w:color="auto" w:sz="0" w:space="0"/>
          <w:lang w:val="en-US" w:eastAsia="zh-CN" w:bidi="ar"/>
        </w:rPr>
        <w:t>揭榜挂帅</w:t>
      </w:r>
      <w:r>
        <w:rPr>
          <w:rFonts w:hint="default" w:ascii="Times New Roman" w:hAnsi="Times New Roman" w:eastAsia="宋体" w:cs="Times New Roman"/>
          <w:i w:val="0"/>
          <w:iCs w:val="0"/>
          <w:caps w:val="0"/>
          <w:color w:val="auto"/>
          <w:spacing w:val="0"/>
          <w:kern w:val="0"/>
          <w:sz w:val="32"/>
          <w:szCs w:val="32"/>
          <w:bdr w:val="none" w:color="auto" w:sz="0" w:space="0"/>
          <w:lang w:val="en-US" w:eastAsia="zh-CN" w:bidi="ar"/>
        </w:rPr>
        <w:t>”</w:t>
      </w:r>
      <w:r>
        <w:rPr>
          <w:rFonts w:hint="eastAsia" w:ascii="仿宋_GB2312" w:hAnsi="Times New Roman" w:eastAsia="仿宋_GB2312" w:cs="仿宋_GB2312"/>
          <w:i w:val="0"/>
          <w:iCs w:val="0"/>
          <w:caps w:val="0"/>
          <w:color w:val="auto"/>
          <w:spacing w:val="0"/>
          <w:kern w:val="0"/>
          <w:sz w:val="32"/>
          <w:szCs w:val="32"/>
          <w:bdr w:val="none" w:color="auto" w:sz="0" w:space="0"/>
          <w:lang w:val="en-US" w:eastAsia="zh-CN" w:bidi="ar"/>
        </w:rPr>
        <w:t>扩面提质，撬动企业技术合作不少于</w:t>
      </w:r>
      <w:r>
        <w:rPr>
          <w:rFonts w:hint="default" w:ascii="Times New Roman" w:hAnsi="Times New Roman" w:eastAsia="宋体" w:cs="Times New Roman"/>
          <w:i w:val="0"/>
          <w:iCs w:val="0"/>
          <w:caps w:val="0"/>
          <w:color w:val="auto"/>
          <w:spacing w:val="0"/>
          <w:kern w:val="0"/>
          <w:sz w:val="32"/>
          <w:szCs w:val="32"/>
          <w:bdr w:val="none" w:color="auto" w:sz="0" w:space="0"/>
          <w:lang w:val="en-US" w:eastAsia="zh-CN" w:bidi="ar"/>
        </w:rPr>
        <w:t>200</w:t>
      </w:r>
      <w:r>
        <w:rPr>
          <w:rFonts w:hint="eastAsia" w:ascii="仿宋_GB2312" w:hAnsi="Times New Roman" w:eastAsia="仿宋_GB2312" w:cs="仿宋_GB2312"/>
          <w:i w:val="0"/>
          <w:iCs w:val="0"/>
          <w:caps w:val="0"/>
          <w:color w:val="auto"/>
          <w:spacing w:val="0"/>
          <w:kern w:val="0"/>
          <w:sz w:val="32"/>
          <w:szCs w:val="32"/>
          <w:bdr w:val="none" w:color="auto" w:sz="0" w:space="0"/>
          <w:lang w:val="en-US" w:eastAsia="zh-CN" w:bidi="ar"/>
        </w:rPr>
        <w:t>项。</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firstLine="643"/>
        <w:jc w:val="left"/>
        <w:rPr>
          <w:rFonts w:hint="eastAsia" w:ascii="宋体" w:hAnsi="宋体" w:eastAsia="宋体" w:cs="宋体"/>
          <w:i w:val="0"/>
          <w:iCs w:val="0"/>
          <w:caps w:val="0"/>
          <w:color w:val="auto"/>
          <w:spacing w:val="0"/>
          <w:sz w:val="18"/>
          <w:szCs w:val="18"/>
        </w:rPr>
      </w:pPr>
      <w:r>
        <w:rPr>
          <w:rFonts w:hint="default" w:ascii="Times New Roman" w:hAnsi="Times New Roman" w:eastAsia="宋体" w:cs="Times New Roman"/>
          <w:b/>
          <w:bCs/>
          <w:i w:val="0"/>
          <w:iCs w:val="0"/>
          <w:caps w:val="0"/>
          <w:color w:val="auto"/>
          <w:spacing w:val="0"/>
          <w:kern w:val="0"/>
          <w:sz w:val="32"/>
          <w:szCs w:val="32"/>
          <w:bdr w:val="none" w:color="auto" w:sz="0" w:space="0"/>
          <w:lang w:val="en-US" w:eastAsia="zh-CN" w:bidi="ar"/>
        </w:rPr>
        <w:t>3.</w:t>
      </w:r>
      <w:r>
        <w:rPr>
          <w:rFonts w:hint="eastAsia" w:ascii="楷体_GB2312" w:hAnsi="Times New Roman" w:eastAsia="楷体_GB2312" w:cs="楷体_GB2312"/>
          <w:b/>
          <w:bCs/>
          <w:i w:val="0"/>
          <w:iCs w:val="0"/>
          <w:caps w:val="0"/>
          <w:color w:val="auto"/>
          <w:spacing w:val="0"/>
          <w:kern w:val="0"/>
          <w:sz w:val="32"/>
          <w:szCs w:val="32"/>
          <w:bdr w:val="none" w:color="auto" w:sz="0" w:space="0"/>
          <w:lang w:val="en-US" w:eastAsia="zh-CN" w:bidi="ar"/>
        </w:rPr>
        <w:t>着力优化创新生态。</w:t>
      </w:r>
      <w:r>
        <w:rPr>
          <w:rFonts w:hint="eastAsia" w:ascii="仿宋_GB2312" w:hAnsi="Times New Roman" w:eastAsia="仿宋_GB2312" w:cs="仿宋_GB2312"/>
          <w:i w:val="0"/>
          <w:iCs w:val="0"/>
          <w:caps w:val="0"/>
          <w:color w:val="auto"/>
          <w:spacing w:val="0"/>
          <w:kern w:val="0"/>
          <w:sz w:val="32"/>
          <w:szCs w:val="32"/>
          <w:bdr w:val="none" w:color="auto" w:sz="0" w:space="0"/>
          <w:lang w:val="en-US" w:eastAsia="zh-CN" w:bidi="ar"/>
        </w:rPr>
        <w:t>强化政府、企业、机构、人才等多方联动，为创新主体发展厚植成长</w:t>
      </w:r>
      <w:r>
        <w:rPr>
          <w:rFonts w:hint="default" w:ascii="Times New Roman" w:hAnsi="Times New Roman" w:eastAsia="宋体" w:cs="Times New Roman"/>
          <w:i w:val="0"/>
          <w:iCs w:val="0"/>
          <w:caps w:val="0"/>
          <w:color w:val="auto"/>
          <w:spacing w:val="0"/>
          <w:kern w:val="0"/>
          <w:sz w:val="32"/>
          <w:szCs w:val="32"/>
          <w:bdr w:val="none" w:color="auto" w:sz="0" w:space="0"/>
          <w:lang w:val="en-US" w:eastAsia="zh-CN" w:bidi="ar"/>
        </w:rPr>
        <w:t>“</w:t>
      </w:r>
      <w:r>
        <w:rPr>
          <w:rFonts w:hint="eastAsia" w:ascii="仿宋_GB2312" w:hAnsi="Times New Roman" w:eastAsia="仿宋_GB2312" w:cs="仿宋_GB2312"/>
          <w:i w:val="0"/>
          <w:iCs w:val="0"/>
          <w:caps w:val="0"/>
          <w:color w:val="auto"/>
          <w:spacing w:val="0"/>
          <w:kern w:val="0"/>
          <w:sz w:val="32"/>
          <w:szCs w:val="32"/>
          <w:bdr w:val="none" w:color="auto" w:sz="0" w:space="0"/>
          <w:lang w:val="en-US" w:eastAsia="zh-CN" w:bidi="ar"/>
        </w:rPr>
        <w:t>沃土</w:t>
      </w:r>
      <w:r>
        <w:rPr>
          <w:rFonts w:hint="default" w:ascii="Times New Roman" w:hAnsi="Times New Roman" w:eastAsia="宋体" w:cs="Times New Roman"/>
          <w:i w:val="0"/>
          <w:iCs w:val="0"/>
          <w:caps w:val="0"/>
          <w:color w:val="auto"/>
          <w:spacing w:val="0"/>
          <w:kern w:val="0"/>
          <w:sz w:val="32"/>
          <w:szCs w:val="32"/>
          <w:bdr w:val="none" w:color="auto" w:sz="0" w:space="0"/>
          <w:lang w:val="en-US" w:eastAsia="zh-CN" w:bidi="ar"/>
        </w:rPr>
        <w:t>”</w:t>
      </w:r>
      <w:r>
        <w:rPr>
          <w:rFonts w:hint="eastAsia" w:ascii="仿宋_GB2312" w:hAnsi="Times New Roman" w:eastAsia="仿宋_GB2312" w:cs="仿宋_GB2312"/>
          <w:i w:val="0"/>
          <w:iCs w:val="0"/>
          <w:caps w:val="0"/>
          <w:color w:val="auto"/>
          <w:spacing w:val="0"/>
          <w:kern w:val="0"/>
          <w:sz w:val="32"/>
          <w:szCs w:val="32"/>
          <w:bdr w:val="none" w:color="auto" w:sz="0" w:space="0"/>
          <w:lang w:val="en-US" w:eastAsia="zh-CN" w:bidi="ar"/>
        </w:rPr>
        <w:t>。</w:t>
      </w:r>
      <w:r>
        <w:rPr>
          <w:rFonts w:hint="eastAsia" w:ascii="仿宋_GB2312" w:hAnsi="Times New Roman" w:eastAsia="仿宋_GB2312" w:cs="仿宋_GB2312"/>
          <w:b/>
          <w:bCs/>
          <w:i w:val="0"/>
          <w:iCs w:val="0"/>
          <w:caps w:val="0"/>
          <w:color w:val="auto"/>
          <w:spacing w:val="0"/>
          <w:kern w:val="0"/>
          <w:sz w:val="32"/>
          <w:szCs w:val="32"/>
          <w:bdr w:val="none" w:color="auto" w:sz="0" w:space="0"/>
          <w:lang w:val="en-US" w:eastAsia="zh-CN" w:bidi="ar"/>
        </w:rPr>
        <w:t>提高创新服务</w:t>
      </w:r>
      <w:r>
        <w:rPr>
          <w:rFonts w:hint="default" w:ascii="Times New Roman" w:hAnsi="Times New Roman" w:eastAsia="宋体" w:cs="Times New Roman"/>
          <w:b/>
          <w:bCs/>
          <w:i w:val="0"/>
          <w:iCs w:val="0"/>
          <w:caps w:val="0"/>
          <w:color w:val="auto"/>
          <w:spacing w:val="0"/>
          <w:kern w:val="0"/>
          <w:sz w:val="32"/>
          <w:szCs w:val="32"/>
          <w:bdr w:val="none" w:color="auto" w:sz="0" w:space="0"/>
          <w:lang w:val="en-US" w:eastAsia="zh-CN" w:bidi="ar"/>
        </w:rPr>
        <w:t>“</w:t>
      </w:r>
      <w:r>
        <w:rPr>
          <w:rFonts w:hint="eastAsia" w:ascii="仿宋_GB2312" w:hAnsi="Times New Roman" w:eastAsia="仿宋_GB2312" w:cs="仿宋_GB2312"/>
          <w:b/>
          <w:bCs/>
          <w:i w:val="0"/>
          <w:iCs w:val="0"/>
          <w:caps w:val="0"/>
          <w:color w:val="auto"/>
          <w:spacing w:val="0"/>
          <w:kern w:val="0"/>
          <w:sz w:val="32"/>
          <w:szCs w:val="32"/>
          <w:bdr w:val="none" w:color="auto" w:sz="0" w:space="0"/>
          <w:lang w:val="en-US" w:eastAsia="zh-CN" w:bidi="ar"/>
        </w:rPr>
        <w:t>精准度</w:t>
      </w:r>
      <w:r>
        <w:rPr>
          <w:rFonts w:hint="default" w:ascii="Times New Roman" w:hAnsi="Times New Roman" w:eastAsia="宋体" w:cs="Times New Roman"/>
          <w:b/>
          <w:bCs/>
          <w:i w:val="0"/>
          <w:iCs w:val="0"/>
          <w:caps w:val="0"/>
          <w:color w:val="auto"/>
          <w:spacing w:val="0"/>
          <w:kern w:val="0"/>
          <w:sz w:val="32"/>
          <w:szCs w:val="32"/>
          <w:bdr w:val="none" w:color="auto" w:sz="0" w:space="0"/>
          <w:lang w:val="en-US" w:eastAsia="zh-CN" w:bidi="ar"/>
        </w:rPr>
        <w:t>”</w:t>
      </w:r>
      <w:r>
        <w:rPr>
          <w:rFonts w:hint="eastAsia" w:ascii="仿宋_GB2312" w:hAnsi="Times New Roman" w:eastAsia="仿宋_GB2312" w:cs="仿宋_GB2312"/>
          <w:b/>
          <w:bCs/>
          <w:i w:val="0"/>
          <w:iCs w:val="0"/>
          <w:caps w:val="0"/>
          <w:color w:val="auto"/>
          <w:spacing w:val="0"/>
          <w:kern w:val="0"/>
          <w:sz w:val="32"/>
          <w:szCs w:val="32"/>
          <w:bdr w:val="none" w:color="auto" w:sz="0" w:space="0"/>
          <w:lang w:val="en-US" w:eastAsia="zh-CN" w:bidi="ar"/>
        </w:rPr>
        <w:t>。</w:t>
      </w:r>
      <w:r>
        <w:rPr>
          <w:rFonts w:hint="eastAsia" w:ascii="仿宋_GB2312" w:hAnsi="Times New Roman" w:eastAsia="仿宋_GB2312" w:cs="仿宋_GB2312"/>
          <w:i w:val="0"/>
          <w:iCs w:val="0"/>
          <w:caps w:val="0"/>
          <w:color w:val="auto"/>
          <w:spacing w:val="0"/>
          <w:kern w:val="0"/>
          <w:sz w:val="32"/>
          <w:szCs w:val="32"/>
          <w:bdr w:val="none" w:color="auto" w:sz="0" w:space="0"/>
          <w:lang w:val="en-US" w:eastAsia="zh-CN" w:bidi="ar"/>
        </w:rPr>
        <w:t>依托</w:t>
      </w:r>
      <w:r>
        <w:rPr>
          <w:rFonts w:hint="default" w:ascii="Times New Roman" w:hAnsi="Times New Roman" w:eastAsia="宋体" w:cs="Times New Roman"/>
          <w:i w:val="0"/>
          <w:iCs w:val="0"/>
          <w:caps w:val="0"/>
          <w:color w:val="auto"/>
          <w:spacing w:val="0"/>
          <w:kern w:val="0"/>
          <w:sz w:val="32"/>
          <w:szCs w:val="32"/>
          <w:bdr w:val="none" w:color="auto" w:sz="0" w:space="0"/>
          <w:lang w:val="en-US" w:eastAsia="zh-CN" w:bidi="ar"/>
        </w:rPr>
        <w:t>“</w:t>
      </w:r>
      <w:r>
        <w:rPr>
          <w:rFonts w:hint="eastAsia" w:ascii="仿宋_GB2312" w:hAnsi="Times New Roman" w:eastAsia="仿宋_GB2312" w:cs="仿宋_GB2312"/>
          <w:i w:val="0"/>
          <w:iCs w:val="0"/>
          <w:caps w:val="0"/>
          <w:color w:val="auto"/>
          <w:spacing w:val="0"/>
          <w:kern w:val="0"/>
          <w:sz w:val="32"/>
          <w:szCs w:val="32"/>
          <w:bdr w:val="none" w:color="auto" w:sz="0" w:space="0"/>
          <w:lang w:val="en-US" w:eastAsia="zh-CN" w:bidi="ar"/>
        </w:rPr>
        <w:t>汇科创</w:t>
      </w:r>
      <w:r>
        <w:rPr>
          <w:rFonts w:hint="default" w:ascii="Times New Roman" w:hAnsi="Times New Roman" w:eastAsia="宋体" w:cs="Times New Roman"/>
          <w:i w:val="0"/>
          <w:iCs w:val="0"/>
          <w:caps w:val="0"/>
          <w:color w:val="auto"/>
          <w:spacing w:val="0"/>
          <w:kern w:val="0"/>
          <w:sz w:val="32"/>
          <w:szCs w:val="32"/>
          <w:bdr w:val="none" w:color="auto" w:sz="0" w:space="0"/>
          <w:lang w:val="en-US" w:eastAsia="zh-CN" w:bidi="ar"/>
        </w:rPr>
        <w:t>”</w:t>
      </w:r>
      <w:r>
        <w:rPr>
          <w:rFonts w:hint="eastAsia" w:ascii="仿宋_GB2312" w:hAnsi="Times New Roman" w:eastAsia="仿宋_GB2312" w:cs="仿宋_GB2312"/>
          <w:i w:val="0"/>
          <w:iCs w:val="0"/>
          <w:caps w:val="0"/>
          <w:color w:val="auto"/>
          <w:spacing w:val="0"/>
          <w:kern w:val="0"/>
          <w:sz w:val="32"/>
          <w:szCs w:val="32"/>
          <w:bdr w:val="none" w:color="auto" w:sz="0" w:space="0"/>
          <w:lang w:val="en-US" w:eastAsia="zh-CN" w:bidi="ar"/>
        </w:rPr>
        <w:t>大数据管理平台，实现企业研发载体数字画像全覆盖，动态掌握企业技术创新需求，力争在工业母机、</w:t>
      </w:r>
      <w:r>
        <w:rPr>
          <w:rFonts w:hint="default" w:ascii="Times New Roman" w:hAnsi="Times New Roman" w:eastAsia="宋体" w:cs="Times New Roman"/>
          <w:i w:val="0"/>
          <w:iCs w:val="0"/>
          <w:caps w:val="0"/>
          <w:color w:val="auto"/>
          <w:spacing w:val="0"/>
          <w:kern w:val="0"/>
          <w:sz w:val="32"/>
          <w:szCs w:val="32"/>
          <w:bdr w:val="none" w:color="auto" w:sz="0" w:space="0"/>
          <w:lang w:val="en-US" w:eastAsia="zh-CN" w:bidi="ar"/>
        </w:rPr>
        <w:t>“</w:t>
      </w:r>
      <w:r>
        <w:rPr>
          <w:rFonts w:hint="eastAsia" w:ascii="仿宋_GB2312" w:hAnsi="Times New Roman" w:eastAsia="仿宋_GB2312" w:cs="仿宋_GB2312"/>
          <w:i w:val="0"/>
          <w:iCs w:val="0"/>
          <w:caps w:val="0"/>
          <w:color w:val="auto"/>
          <w:spacing w:val="0"/>
          <w:kern w:val="0"/>
          <w:sz w:val="32"/>
          <w:szCs w:val="32"/>
          <w:bdr w:val="none" w:color="auto" w:sz="0" w:space="0"/>
          <w:lang w:val="en-US" w:eastAsia="zh-CN" w:bidi="ar"/>
        </w:rPr>
        <w:t>双碳</w:t>
      </w:r>
      <w:r>
        <w:rPr>
          <w:rFonts w:hint="default" w:ascii="Times New Roman" w:hAnsi="Times New Roman" w:eastAsia="宋体" w:cs="Times New Roman"/>
          <w:i w:val="0"/>
          <w:iCs w:val="0"/>
          <w:caps w:val="0"/>
          <w:color w:val="auto"/>
          <w:spacing w:val="0"/>
          <w:kern w:val="0"/>
          <w:sz w:val="32"/>
          <w:szCs w:val="32"/>
          <w:bdr w:val="none" w:color="auto" w:sz="0" w:space="0"/>
          <w:lang w:val="en-US" w:eastAsia="zh-CN" w:bidi="ar"/>
        </w:rPr>
        <w:t>”</w:t>
      </w:r>
      <w:r>
        <w:rPr>
          <w:rFonts w:hint="eastAsia" w:ascii="仿宋_GB2312" w:hAnsi="Times New Roman" w:eastAsia="仿宋_GB2312" w:cs="仿宋_GB2312"/>
          <w:i w:val="0"/>
          <w:iCs w:val="0"/>
          <w:caps w:val="0"/>
          <w:color w:val="auto"/>
          <w:spacing w:val="0"/>
          <w:kern w:val="0"/>
          <w:sz w:val="32"/>
          <w:szCs w:val="32"/>
          <w:bdr w:val="none" w:color="auto" w:sz="0" w:space="0"/>
          <w:lang w:val="en-US" w:eastAsia="zh-CN" w:bidi="ar"/>
        </w:rPr>
        <w:t>等重点领域实现关键技术突破。</w:t>
      </w:r>
      <w:r>
        <w:rPr>
          <w:rFonts w:hint="eastAsia" w:ascii="仿宋_GB2312" w:hAnsi="Times New Roman" w:eastAsia="仿宋_GB2312" w:cs="仿宋_GB2312"/>
          <w:b/>
          <w:bCs/>
          <w:i w:val="0"/>
          <w:iCs w:val="0"/>
          <w:caps w:val="0"/>
          <w:color w:val="auto"/>
          <w:spacing w:val="0"/>
          <w:kern w:val="0"/>
          <w:sz w:val="32"/>
          <w:szCs w:val="32"/>
          <w:bdr w:val="none" w:color="auto" w:sz="0" w:space="0"/>
          <w:lang w:val="en-US" w:eastAsia="zh-CN" w:bidi="ar"/>
        </w:rPr>
        <w:t>做强科技金融</w:t>
      </w:r>
      <w:r>
        <w:rPr>
          <w:rFonts w:hint="default" w:ascii="Times New Roman" w:hAnsi="Times New Roman" w:eastAsia="宋体" w:cs="Times New Roman"/>
          <w:b/>
          <w:bCs/>
          <w:i w:val="0"/>
          <w:iCs w:val="0"/>
          <w:caps w:val="0"/>
          <w:color w:val="auto"/>
          <w:spacing w:val="0"/>
          <w:kern w:val="0"/>
          <w:sz w:val="32"/>
          <w:szCs w:val="32"/>
          <w:bdr w:val="none" w:color="auto" w:sz="0" w:space="0"/>
          <w:lang w:val="en-US" w:eastAsia="zh-CN" w:bidi="ar"/>
        </w:rPr>
        <w:t>“</w:t>
      </w:r>
      <w:r>
        <w:rPr>
          <w:rFonts w:hint="eastAsia" w:ascii="仿宋_GB2312" w:hAnsi="Times New Roman" w:eastAsia="仿宋_GB2312" w:cs="仿宋_GB2312"/>
          <w:b/>
          <w:bCs/>
          <w:i w:val="0"/>
          <w:iCs w:val="0"/>
          <w:caps w:val="0"/>
          <w:color w:val="auto"/>
          <w:spacing w:val="0"/>
          <w:kern w:val="0"/>
          <w:sz w:val="32"/>
          <w:szCs w:val="32"/>
          <w:bdr w:val="none" w:color="auto" w:sz="0" w:space="0"/>
          <w:lang w:val="en-US" w:eastAsia="zh-CN" w:bidi="ar"/>
        </w:rPr>
        <w:t>支撑力</w:t>
      </w:r>
      <w:r>
        <w:rPr>
          <w:rFonts w:hint="default" w:ascii="Times New Roman" w:hAnsi="Times New Roman" w:eastAsia="宋体" w:cs="Times New Roman"/>
          <w:b/>
          <w:bCs/>
          <w:i w:val="0"/>
          <w:iCs w:val="0"/>
          <w:caps w:val="0"/>
          <w:color w:val="auto"/>
          <w:spacing w:val="0"/>
          <w:kern w:val="0"/>
          <w:sz w:val="32"/>
          <w:szCs w:val="32"/>
          <w:bdr w:val="none" w:color="auto" w:sz="0" w:space="0"/>
          <w:lang w:val="en-US" w:eastAsia="zh-CN" w:bidi="ar"/>
        </w:rPr>
        <w:t>”</w:t>
      </w:r>
      <w:r>
        <w:rPr>
          <w:rFonts w:hint="eastAsia" w:ascii="仿宋_GB2312" w:hAnsi="Times New Roman" w:eastAsia="仿宋_GB2312" w:cs="仿宋_GB2312"/>
          <w:b/>
          <w:bCs/>
          <w:i w:val="0"/>
          <w:iCs w:val="0"/>
          <w:caps w:val="0"/>
          <w:color w:val="auto"/>
          <w:spacing w:val="0"/>
          <w:kern w:val="0"/>
          <w:sz w:val="32"/>
          <w:szCs w:val="32"/>
          <w:bdr w:val="none" w:color="auto" w:sz="0" w:space="0"/>
          <w:lang w:val="en-US" w:eastAsia="zh-CN" w:bidi="ar"/>
        </w:rPr>
        <w:t>。</w:t>
      </w:r>
      <w:r>
        <w:rPr>
          <w:rFonts w:hint="eastAsia" w:ascii="仿宋_GB2312" w:hAnsi="Times New Roman" w:eastAsia="仿宋_GB2312" w:cs="仿宋_GB2312"/>
          <w:i w:val="0"/>
          <w:iCs w:val="0"/>
          <w:caps w:val="0"/>
          <w:color w:val="auto"/>
          <w:spacing w:val="0"/>
          <w:kern w:val="0"/>
          <w:sz w:val="32"/>
          <w:szCs w:val="32"/>
          <w:bdr w:val="none" w:color="auto" w:sz="0" w:space="0"/>
          <w:lang w:val="en-US" w:eastAsia="zh-CN" w:bidi="ar"/>
        </w:rPr>
        <w:t>依托常创股权等基金，优化</w:t>
      </w:r>
      <w:r>
        <w:rPr>
          <w:rFonts w:hint="default" w:ascii="Times New Roman" w:hAnsi="Times New Roman" w:eastAsia="宋体" w:cs="Times New Roman"/>
          <w:i w:val="0"/>
          <w:iCs w:val="0"/>
          <w:caps w:val="0"/>
          <w:color w:val="auto"/>
          <w:spacing w:val="0"/>
          <w:kern w:val="0"/>
          <w:sz w:val="32"/>
          <w:szCs w:val="32"/>
          <w:bdr w:val="none" w:color="auto" w:sz="0" w:space="0"/>
          <w:lang w:val="en-US" w:eastAsia="zh-CN" w:bidi="ar"/>
        </w:rPr>
        <w:t>“</w:t>
      </w:r>
      <w:r>
        <w:rPr>
          <w:rFonts w:hint="eastAsia" w:ascii="仿宋_GB2312" w:hAnsi="Times New Roman" w:eastAsia="仿宋_GB2312" w:cs="仿宋_GB2312"/>
          <w:i w:val="0"/>
          <w:iCs w:val="0"/>
          <w:caps w:val="0"/>
          <w:color w:val="auto"/>
          <w:spacing w:val="0"/>
          <w:kern w:val="0"/>
          <w:sz w:val="32"/>
          <w:szCs w:val="32"/>
          <w:bdr w:val="none" w:color="auto" w:sz="0" w:space="0"/>
          <w:lang w:val="en-US" w:eastAsia="zh-CN" w:bidi="ar"/>
        </w:rPr>
        <w:t>以投带引</w:t>
      </w:r>
      <w:r>
        <w:rPr>
          <w:rFonts w:hint="default" w:ascii="Times New Roman" w:hAnsi="Times New Roman" w:eastAsia="宋体" w:cs="Times New Roman"/>
          <w:i w:val="0"/>
          <w:iCs w:val="0"/>
          <w:caps w:val="0"/>
          <w:color w:val="auto"/>
          <w:spacing w:val="0"/>
          <w:kern w:val="0"/>
          <w:sz w:val="32"/>
          <w:szCs w:val="32"/>
          <w:bdr w:val="none" w:color="auto" w:sz="0" w:space="0"/>
          <w:lang w:val="en-US" w:eastAsia="zh-CN" w:bidi="ar"/>
        </w:rPr>
        <w:t>”</w:t>
      </w:r>
      <w:r>
        <w:rPr>
          <w:rFonts w:hint="eastAsia" w:ascii="仿宋_GB2312" w:hAnsi="Times New Roman" w:eastAsia="仿宋_GB2312" w:cs="仿宋_GB2312"/>
          <w:i w:val="0"/>
          <w:iCs w:val="0"/>
          <w:caps w:val="0"/>
          <w:color w:val="auto"/>
          <w:spacing w:val="0"/>
          <w:kern w:val="0"/>
          <w:sz w:val="32"/>
          <w:szCs w:val="32"/>
          <w:bdr w:val="none" w:color="auto" w:sz="0" w:space="0"/>
          <w:lang w:val="en-US" w:eastAsia="zh-CN" w:bidi="ar"/>
        </w:rPr>
        <w:t>基金投资招商新模式，深化投贷联动，打造覆盖科技项目全生命周期的投融资生态体系，以金融活水滋养</w:t>
      </w:r>
      <w:r>
        <w:rPr>
          <w:rFonts w:hint="default" w:ascii="Times New Roman" w:hAnsi="Times New Roman" w:eastAsia="宋体" w:cs="Times New Roman"/>
          <w:i w:val="0"/>
          <w:iCs w:val="0"/>
          <w:caps w:val="0"/>
          <w:color w:val="auto"/>
          <w:spacing w:val="0"/>
          <w:kern w:val="0"/>
          <w:sz w:val="32"/>
          <w:szCs w:val="32"/>
          <w:bdr w:val="none" w:color="auto" w:sz="0" w:space="0"/>
          <w:lang w:val="en-US" w:eastAsia="zh-CN" w:bidi="ar"/>
        </w:rPr>
        <w:t>“</w:t>
      </w:r>
      <w:r>
        <w:rPr>
          <w:rFonts w:hint="eastAsia" w:ascii="仿宋_GB2312" w:hAnsi="Times New Roman" w:eastAsia="仿宋_GB2312" w:cs="仿宋_GB2312"/>
          <w:i w:val="0"/>
          <w:iCs w:val="0"/>
          <w:caps w:val="0"/>
          <w:color w:val="auto"/>
          <w:spacing w:val="0"/>
          <w:kern w:val="0"/>
          <w:sz w:val="32"/>
          <w:szCs w:val="32"/>
          <w:bdr w:val="none" w:color="auto" w:sz="0" w:space="0"/>
          <w:lang w:val="en-US" w:eastAsia="zh-CN" w:bidi="ar"/>
        </w:rPr>
        <w:t>创新之花</w:t>
      </w:r>
      <w:r>
        <w:rPr>
          <w:rFonts w:hint="default" w:ascii="Times New Roman" w:hAnsi="Times New Roman" w:eastAsia="宋体" w:cs="Times New Roman"/>
          <w:i w:val="0"/>
          <w:iCs w:val="0"/>
          <w:caps w:val="0"/>
          <w:color w:val="auto"/>
          <w:spacing w:val="0"/>
          <w:kern w:val="0"/>
          <w:sz w:val="32"/>
          <w:szCs w:val="32"/>
          <w:bdr w:val="none" w:color="auto" w:sz="0" w:space="0"/>
          <w:lang w:val="en-US" w:eastAsia="zh-CN" w:bidi="ar"/>
        </w:rPr>
        <w:t>”</w:t>
      </w:r>
      <w:r>
        <w:rPr>
          <w:rFonts w:hint="eastAsia" w:ascii="仿宋_GB2312" w:hAnsi="Times New Roman" w:eastAsia="仿宋_GB2312" w:cs="仿宋_GB2312"/>
          <w:i w:val="0"/>
          <w:iCs w:val="0"/>
          <w:caps w:val="0"/>
          <w:color w:val="auto"/>
          <w:spacing w:val="0"/>
          <w:kern w:val="0"/>
          <w:sz w:val="32"/>
          <w:szCs w:val="32"/>
          <w:bdr w:val="none" w:color="auto" w:sz="0" w:space="0"/>
          <w:lang w:val="en-US" w:eastAsia="zh-CN" w:bidi="ar"/>
        </w:rPr>
        <w:t>。</w:t>
      </w:r>
      <w:r>
        <w:rPr>
          <w:rFonts w:hint="eastAsia" w:ascii="仿宋_GB2312" w:hAnsi="Times New Roman" w:eastAsia="仿宋_GB2312" w:cs="仿宋_GB2312"/>
          <w:b/>
          <w:bCs/>
          <w:i w:val="0"/>
          <w:iCs w:val="0"/>
          <w:caps w:val="0"/>
          <w:color w:val="auto"/>
          <w:spacing w:val="0"/>
          <w:kern w:val="0"/>
          <w:sz w:val="32"/>
          <w:szCs w:val="32"/>
          <w:bdr w:val="none" w:color="auto" w:sz="0" w:space="0"/>
          <w:lang w:val="en-US" w:eastAsia="zh-CN" w:bidi="ar"/>
        </w:rPr>
        <w:t>构建创新成长</w:t>
      </w:r>
      <w:r>
        <w:rPr>
          <w:rFonts w:hint="default" w:ascii="Times New Roman" w:hAnsi="Times New Roman" w:eastAsia="宋体" w:cs="Times New Roman"/>
          <w:b/>
          <w:bCs/>
          <w:i w:val="0"/>
          <w:iCs w:val="0"/>
          <w:caps w:val="0"/>
          <w:color w:val="auto"/>
          <w:spacing w:val="0"/>
          <w:kern w:val="0"/>
          <w:sz w:val="32"/>
          <w:szCs w:val="32"/>
          <w:bdr w:val="none" w:color="auto" w:sz="0" w:space="0"/>
          <w:lang w:val="en-US" w:eastAsia="zh-CN" w:bidi="ar"/>
        </w:rPr>
        <w:t>“</w:t>
      </w:r>
      <w:r>
        <w:rPr>
          <w:rFonts w:hint="eastAsia" w:ascii="仿宋_GB2312" w:hAnsi="Times New Roman" w:eastAsia="仿宋_GB2312" w:cs="仿宋_GB2312"/>
          <w:b/>
          <w:bCs/>
          <w:i w:val="0"/>
          <w:iCs w:val="0"/>
          <w:caps w:val="0"/>
          <w:color w:val="auto"/>
          <w:spacing w:val="0"/>
          <w:kern w:val="0"/>
          <w:sz w:val="32"/>
          <w:szCs w:val="32"/>
          <w:bdr w:val="none" w:color="auto" w:sz="0" w:space="0"/>
          <w:lang w:val="en-US" w:eastAsia="zh-CN" w:bidi="ar"/>
        </w:rPr>
        <w:t>全链条</w:t>
      </w:r>
      <w:r>
        <w:rPr>
          <w:rFonts w:hint="default" w:ascii="Times New Roman" w:hAnsi="Times New Roman" w:eastAsia="宋体" w:cs="Times New Roman"/>
          <w:b/>
          <w:bCs/>
          <w:i w:val="0"/>
          <w:iCs w:val="0"/>
          <w:caps w:val="0"/>
          <w:color w:val="auto"/>
          <w:spacing w:val="0"/>
          <w:kern w:val="0"/>
          <w:sz w:val="32"/>
          <w:szCs w:val="32"/>
          <w:bdr w:val="none" w:color="auto" w:sz="0" w:space="0"/>
          <w:lang w:val="en-US" w:eastAsia="zh-CN" w:bidi="ar"/>
        </w:rPr>
        <w:t>”</w:t>
      </w:r>
      <w:r>
        <w:rPr>
          <w:rFonts w:hint="eastAsia" w:ascii="仿宋_GB2312" w:hAnsi="Times New Roman" w:eastAsia="仿宋_GB2312" w:cs="仿宋_GB2312"/>
          <w:b/>
          <w:bCs/>
          <w:i w:val="0"/>
          <w:iCs w:val="0"/>
          <w:caps w:val="0"/>
          <w:color w:val="auto"/>
          <w:spacing w:val="0"/>
          <w:kern w:val="0"/>
          <w:sz w:val="32"/>
          <w:szCs w:val="32"/>
          <w:bdr w:val="none" w:color="auto" w:sz="0" w:space="0"/>
          <w:lang w:val="en-US" w:eastAsia="zh-CN" w:bidi="ar"/>
        </w:rPr>
        <w:t>。</w:t>
      </w:r>
      <w:r>
        <w:rPr>
          <w:rFonts w:hint="eastAsia" w:ascii="仿宋_GB2312" w:hAnsi="Times New Roman" w:eastAsia="仿宋_GB2312" w:cs="仿宋_GB2312"/>
          <w:i w:val="0"/>
          <w:iCs w:val="0"/>
          <w:caps w:val="0"/>
          <w:color w:val="auto"/>
          <w:spacing w:val="0"/>
          <w:kern w:val="0"/>
          <w:sz w:val="32"/>
          <w:szCs w:val="32"/>
          <w:bdr w:val="none" w:color="auto" w:sz="0" w:space="0"/>
          <w:lang w:val="en-US" w:eastAsia="zh-CN" w:bidi="ar"/>
        </w:rPr>
        <w:t>持续发挥</w:t>
      </w:r>
      <w:r>
        <w:rPr>
          <w:rFonts w:hint="default" w:ascii="Times New Roman" w:hAnsi="Times New Roman" w:eastAsia="宋体" w:cs="Times New Roman"/>
          <w:i w:val="0"/>
          <w:iCs w:val="0"/>
          <w:caps w:val="0"/>
          <w:color w:val="auto"/>
          <w:spacing w:val="0"/>
          <w:kern w:val="0"/>
          <w:sz w:val="32"/>
          <w:szCs w:val="32"/>
          <w:bdr w:val="none" w:color="auto" w:sz="0" w:space="0"/>
          <w:lang w:val="en-US" w:eastAsia="zh-CN" w:bidi="ar"/>
        </w:rPr>
        <w:t>“</w:t>
      </w:r>
      <w:r>
        <w:rPr>
          <w:rFonts w:hint="eastAsia" w:ascii="仿宋_GB2312" w:hAnsi="Times New Roman" w:eastAsia="仿宋_GB2312" w:cs="仿宋_GB2312"/>
          <w:i w:val="0"/>
          <w:iCs w:val="0"/>
          <w:caps w:val="0"/>
          <w:color w:val="auto"/>
          <w:spacing w:val="0"/>
          <w:kern w:val="0"/>
          <w:sz w:val="32"/>
          <w:szCs w:val="32"/>
          <w:bdr w:val="none" w:color="auto" w:sz="0" w:space="0"/>
          <w:lang w:val="en-US" w:eastAsia="zh-CN" w:bidi="ar"/>
        </w:rPr>
        <w:t>众创空间</w:t>
      </w:r>
      <w:r>
        <w:rPr>
          <w:rFonts w:hint="default" w:ascii="Times New Roman" w:hAnsi="Times New Roman" w:eastAsia="宋体" w:cs="Times New Roman"/>
          <w:i w:val="0"/>
          <w:iCs w:val="0"/>
          <w:caps w:val="0"/>
          <w:color w:val="auto"/>
          <w:spacing w:val="0"/>
          <w:kern w:val="0"/>
          <w:sz w:val="32"/>
          <w:szCs w:val="32"/>
          <w:bdr w:val="none" w:color="auto" w:sz="0" w:space="0"/>
          <w:lang w:val="en-US" w:eastAsia="zh-CN" w:bidi="ar"/>
        </w:rPr>
        <w:t>—</w:t>
      </w:r>
      <w:r>
        <w:rPr>
          <w:rFonts w:hint="eastAsia" w:ascii="仿宋_GB2312" w:hAnsi="Times New Roman" w:eastAsia="仿宋_GB2312" w:cs="仿宋_GB2312"/>
          <w:i w:val="0"/>
          <w:iCs w:val="0"/>
          <w:caps w:val="0"/>
          <w:color w:val="auto"/>
          <w:spacing w:val="0"/>
          <w:kern w:val="0"/>
          <w:sz w:val="32"/>
          <w:szCs w:val="32"/>
          <w:bdr w:val="none" w:color="auto" w:sz="0" w:space="0"/>
          <w:lang w:val="en-US" w:eastAsia="zh-CN" w:bidi="ar"/>
        </w:rPr>
        <w:t>孵化器</w:t>
      </w:r>
      <w:r>
        <w:rPr>
          <w:rFonts w:hint="default" w:ascii="Times New Roman" w:hAnsi="Times New Roman" w:eastAsia="宋体" w:cs="Times New Roman"/>
          <w:i w:val="0"/>
          <w:iCs w:val="0"/>
          <w:caps w:val="0"/>
          <w:color w:val="auto"/>
          <w:spacing w:val="0"/>
          <w:kern w:val="0"/>
          <w:sz w:val="32"/>
          <w:szCs w:val="32"/>
          <w:bdr w:val="none" w:color="auto" w:sz="0" w:space="0"/>
          <w:lang w:val="en-US" w:eastAsia="zh-CN" w:bidi="ar"/>
        </w:rPr>
        <w:t>—</w:t>
      </w:r>
      <w:r>
        <w:rPr>
          <w:rFonts w:hint="eastAsia" w:ascii="仿宋_GB2312" w:hAnsi="Times New Roman" w:eastAsia="仿宋_GB2312" w:cs="仿宋_GB2312"/>
          <w:i w:val="0"/>
          <w:iCs w:val="0"/>
          <w:caps w:val="0"/>
          <w:color w:val="auto"/>
          <w:spacing w:val="0"/>
          <w:kern w:val="0"/>
          <w:sz w:val="32"/>
          <w:szCs w:val="32"/>
          <w:bdr w:val="none" w:color="auto" w:sz="0" w:space="0"/>
          <w:lang w:val="en-US" w:eastAsia="zh-CN" w:bidi="ar"/>
        </w:rPr>
        <w:t>加速器</w:t>
      </w:r>
      <w:r>
        <w:rPr>
          <w:rFonts w:hint="default" w:ascii="Times New Roman" w:hAnsi="Times New Roman" w:eastAsia="宋体" w:cs="Times New Roman"/>
          <w:i w:val="0"/>
          <w:iCs w:val="0"/>
          <w:caps w:val="0"/>
          <w:color w:val="auto"/>
          <w:spacing w:val="0"/>
          <w:kern w:val="0"/>
          <w:sz w:val="32"/>
          <w:szCs w:val="32"/>
          <w:bdr w:val="none" w:color="auto" w:sz="0" w:space="0"/>
          <w:lang w:val="en-US" w:eastAsia="zh-CN" w:bidi="ar"/>
        </w:rPr>
        <w:t>—</w:t>
      </w:r>
      <w:r>
        <w:rPr>
          <w:rFonts w:hint="eastAsia" w:ascii="仿宋_GB2312" w:hAnsi="Times New Roman" w:eastAsia="仿宋_GB2312" w:cs="仿宋_GB2312"/>
          <w:i w:val="0"/>
          <w:iCs w:val="0"/>
          <w:caps w:val="0"/>
          <w:color w:val="auto"/>
          <w:spacing w:val="0"/>
          <w:kern w:val="0"/>
          <w:sz w:val="32"/>
          <w:szCs w:val="32"/>
          <w:bdr w:val="none" w:color="auto" w:sz="0" w:space="0"/>
          <w:lang w:val="en-US" w:eastAsia="zh-CN" w:bidi="ar"/>
        </w:rPr>
        <w:t>产业园区</w:t>
      </w:r>
      <w:r>
        <w:rPr>
          <w:rFonts w:hint="default" w:ascii="Times New Roman" w:hAnsi="Times New Roman" w:eastAsia="宋体" w:cs="Times New Roman"/>
          <w:i w:val="0"/>
          <w:iCs w:val="0"/>
          <w:caps w:val="0"/>
          <w:color w:val="auto"/>
          <w:spacing w:val="0"/>
          <w:kern w:val="0"/>
          <w:sz w:val="32"/>
          <w:szCs w:val="32"/>
          <w:bdr w:val="none" w:color="auto" w:sz="0" w:space="0"/>
          <w:lang w:val="en-US" w:eastAsia="zh-CN" w:bidi="ar"/>
        </w:rPr>
        <w:t>”</w:t>
      </w:r>
      <w:r>
        <w:rPr>
          <w:rFonts w:hint="eastAsia" w:ascii="仿宋_GB2312" w:hAnsi="Times New Roman" w:eastAsia="仿宋_GB2312" w:cs="仿宋_GB2312"/>
          <w:i w:val="0"/>
          <w:iCs w:val="0"/>
          <w:caps w:val="0"/>
          <w:color w:val="auto"/>
          <w:spacing w:val="0"/>
          <w:kern w:val="0"/>
          <w:sz w:val="32"/>
          <w:szCs w:val="32"/>
          <w:bdr w:val="none" w:color="auto" w:sz="0" w:space="0"/>
          <w:lang w:val="en-US" w:eastAsia="zh-CN" w:bidi="ar"/>
        </w:rPr>
        <w:t>创新培育体系作用，深化与南京大学、常熟理工学院等科研院所的校地合作，新增苏州市级以上科创孵化载体超</w:t>
      </w:r>
      <w:r>
        <w:rPr>
          <w:rFonts w:hint="default" w:ascii="Times New Roman" w:hAnsi="Times New Roman" w:eastAsia="宋体" w:cs="Times New Roman"/>
          <w:i w:val="0"/>
          <w:iCs w:val="0"/>
          <w:caps w:val="0"/>
          <w:color w:val="auto"/>
          <w:spacing w:val="0"/>
          <w:kern w:val="0"/>
          <w:sz w:val="32"/>
          <w:szCs w:val="32"/>
          <w:bdr w:val="none" w:color="auto" w:sz="0" w:space="0"/>
          <w:lang w:val="en-US" w:eastAsia="zh-CN" w:bidi="ar"/>
        </w:rPr>
        <w:t>5</w:t>
      </w:r>
      <w:r>
        <w:rPr>
          <w:rFonts w:hint="eastAsia" w:ascii="仿宋_GB2312" w:hAnsi="Times New Roman" w:eastAsia="仿宋_GB2312" w:cs="仿宋_GB2312"/>
          <w:i w:val="0"/>
          <w:iCs w:val="0"/>
          <w:caps w:val="0"/>
          <w:color w:val="auto"/>
          <w:spacing w:val="0"/>
          <w:kern w:val="0"/>
          <w:sz w:val="32"/>
          <w:szCs w:val="32"/>
          <w:bdr w:val="none" w:color="auto" w:sz="0" w:space="0"/>
          <w:lang w:val="en-US" w:eastAsia="zh-CN" w:bidi="ar"/>
        </w:rPr>
        <w:t>家。</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firstLine="640"/>
        <w:jc w:val="left"/>
        <w:rPr>
          <w:rFonts w:hint="eastAsia" w:ascii="宋体" w:hAnsi="宋体" w:eastAsia="宋体" w:cs="宋体"/>
          <w:i w:val="0"/>
          <w:iCs w:val="0"/>
          <w:caps w:val="0"/>
          <w:color w:val="auto"/>
          <w:spacing w:val="0"/>
          <w:sz w:val="18"/>
          <w:szCs w:val="18"/>
        </w:rPr>
      </w:pPr>
      <w:r>
        <w:rPr>
          <w:rFonts w:hint="eastAsia" w:ascii="黑体" w:hAnsi="宋体" w:eastAsia="黑体" w:cs="黑体"/>
          <w:i w:val="0"/>
          <w:iCs w:val="0"/>
          <w:caps w:val="0"/>
          <w:color w:val="auto"/>
          <w:spacing w:val="0"/>
          <w:kern w:val="0"/>
          <w:sz w:val="32"/>
          <w:szCs w:val="32"/>
          <w:bdr w:val="none" w:color="auto" w:sz="0" w:space="0"/>
          <w:lang w:val="en-US" w:eastAsia="zh-CN" w:bidi="ar"/>
        </w:rPr>
        <w:t>四、更宽视野推动融合协同，展现城乡发展新面貌</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firstLine="640"/>
        <w:jc w:val="left"/>
        <w:rPr>
          <w:rFonts w:hint="eastAsia" w:ascii="宋体" w:hAnsi="宋体" w:eastAsia="宋体" w:cs="宋体"/>
          <w:i w:val="0"/>
          <w:iCs w:val="0"/>
          <w:caps w:val="0"/>
          <w:color w:val="auto"/>
          <w:spacing w:val="0"/>
          <w:sz w:val="18"/>
          <w:szCs w:val="18"/>
        </w:rPr>
      </w:pPr>
      <w:r>
        <w:rPr>
          <w:rFonts w:hint="eastAsia" w:ascii="仿宋_GB2312" w:hAnsi="Times New Roman" w:eastAsia="仿宋_GB2312" w:cs="仿宋_GB2312"/>
          <w:i w:val="0"/>
          <w:iCs w:val="0"/>
          <w:caps w:val="0"/>
          <w:color w:val="auto"/>
          <w:spacing w:val="0"/>
          <w:kern w:val="0"/>
          <w:sz w:val="32"/>
          <w:szCs w:val="32"/>
          <w:bdr w:val="none" w:color="auto" w:sz="0" w:space="0"/>
          <w:lang w:val="en-US" w:eastAsia="zh-CN" w:bidi="ar"/>
        </w:rPr>
        <w:t>着眼长三角一体化、长江经济带等国家战略，积极参与沪苏（州）同城化发展，持续深化区域、城乡协同，全面提升城市品质和能级。</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firstLine="643"/>
        <w:jc w:val="left"/>
        <w:rPr>
          <w:rFonts w:hint="eastAsia" w:ascii="宋体" w:hAnsi="宋体" w:eastAsia="宋体" w:cs="宋体"/>
          <w:i w:val="0"/>
          <w:iCs w:val="0"/>
          <w:caps w:val="0"/>
          <w:color w:val="auto"/>
          <w:spacing w:val="0"/>
          <w:sz w:val="18"/>
          <w:szCs w:val="18"/>
        </w:rPr>
      </w:pPr>
      <w:r>
        <w:rPr>
          <w:rFonts w:hint="default" w:ascii="Times New Roman" w:hAnsi="Times New Roman" w:eastAsia="宋体" w:cs="Times New Roman"/>
          <w:b/>
          <w:bCs/>
          <w:i w:val="0"/>
          <w:iCs w:val="0"/>
          <w:caps w:val="0"/>
          <w:color w:val="auto"/>
          <w:spacing w:val="0"/>
          <w:kern w:val="0"/>
          <w:sz w:val="32"/>
          <w:szCs w:val="32"/>
          <w:bdr w:val="none" w:color="auto" w:sz="0" w:space="0"/>
          <w:lang w:val="en-US" w:eastAsia="zh-CN" w:bidi="ar"/>
        </w:rPr>
        <w:t>1.</w:t>
      </w:r>
      <w:r>
        <w:rPr>
          <w:rFonts w:hint="eastAsia" w:ascii="楷体_GB2312" w:hAnsi="Times New Roman" w:eastAsia="楷体_GB2312" w:cs="楷体_GB2312"/>
          <w:b/>
          <w:bCs/>
          <w:i w:val="0"/>
          <w:iCs w:val="0"/>
          <w:caps w:val="0"/>
          <w:color w:val="auto"/>
          <w:spacing w:val="0"/>
          <w:kern w:val="0"/>
          <w:sz w:val="32"/>
          <w:szCs w:val="32"/>
          <w:bdr w:val="none" w:color="auto" w:sz="0" w:space="0"/>
          <w:lang w:val="en-US" w:eastAsia="zh-CN" w:bidi="ar"/>
        </w:rPr>
        <w:t>持续优化城市发展格局。</w:t>
      </w:r>
      <w:r>
        <w:rPr>
          <w:rFonts w:hint="eastAsia" w:ascii="仿宋_GB2312" w:hAnsi="Times New Roman" w:eastAsia="仿宋_GB2312" w:cs="仿宋_GB2312"/>
          <w:i w:val="0"/>
          <w:iCs w:val="0"/>
          <w:caps w:val="0"/>
          <w:color w:val="auto"/>
          <w:spacing w:val="0"/>
          <w:kern w:val="0"/>
          <w:sz w:val="32"/>
          <w:szCs w:val="32"/>
          <w:bdr w:val="none" w:color="auto" w:sz="0" w:space="0"/>
          <w:lang w:val="en-US" w:eastAsia="zh-CN" w:bidi="ar"/>
        </w:rPr>
        <w:t>加快城市南融步伐，加速重点组团和交通设施建设，实现更高水平的</w:t>
      </w:r>
      <w:r>
        <w:rPr>
          <w:rFonts w:hint="default" w:ascii="Times New Roman" w:hAnsi="Times New Roman" w:eastAsia="宋体" w:cs="Times New Roman"/>
          <w:i w:val="0"/>
          <w:iCs w:val="0"/>
          <w:caps w:val="0"/>
          <w:color w:val="auto"/>
          <w:spacing w:val="0"/>
          <w:kern w:val="0"/>
          <w:sz w:val="32"/>
          <w:szCs w:val="32"/>
          <w:bdr w:val="none" w:color="auto" w:sz="0" w:space="0"/>
          <w:lang w:val="en-US" w:eastAsia="zh-CN" w:bidi="ar"/>
        </w:rPr>
        <w:t>“</w:t>
      </w:r>
      <w:r>
        <w:rPr>
          <w:rFonts w:hint="eastAsia" w:ascii="仿宋_GB2312" w:hAnsi="Times New Roman" w:eastAsia="仿宋_GB2312" w:cs="仿宋_GB2312"/>
          <w:i w:val="0"/>
          <w:iCs w:val="0"/>
          <w:caps w:val="0"/>
          <w:color w:val="auto"/>
          <w:spacing w:val="0"/>
          <w:kern w:val="0"/>
          <w:sz w:val="32"/>
          <w:szCs w:val="32"/>
          <w:bdr w:val="none" w:color="auto" w:sz="0" w:space="0"/>
          <w:lang w:val="en-US" w:eastAsia="zh-CN" w:bidi="ar"/>
        </w:rPr>
        <w:t>产城人</w:t>
      </w:r>
      <w:r>
        <w:rPr>
          <w:rFonts w:hint="default" w:ascii="Times New Roman" w:hAnsi="Times New Roman" w:eastAsia="宋体" w:cs="Times New Roman"/>
          <w:i w:val="0"/>
          <w:iCs w:val="0"/>
          <w:caps w:val="0"/>
          <w:color w:val="auto"/>
          <w:spacing w:val="0"/>
          <w:kern w:val="0"/>
          <w:sz w:val="32"/>
          <w:szCs w:val="32"/>
          <w:bdr w:val="none" w:color="auto" w:sz="0" w:space="0"/>
          <w:lang w:val="en-US" w:eastAsia="zh-CN" w:bidi="ar"/>
        </w:rPr>
        <w:t>”</w:t>
      </w:r>
      <w:r>
        <w:rPr>
          <w:rFonts w:hint="eastAsia" w:ascii="仿宋_GB2312" w:hAnsi="Times New Roman" w:eastAsia="仿宋_GB2312" w:cs="仿宋_GB2312"/>
          <w:i w:val="0"/>
          <w:iCs w:val="0"/>
          <w:caps w:val="0"/>
          <w:color w:val="auto"/>
          <w:spacing w:val="0"/>
          <w:kern w:val="0"/>
          <w:sz w:val="32"/>
          <w:szCs w:val="32"/>
          <w:bdr w:val="none" w:color="auto" w:sz="0" w:space="0"/>
          <w:lang w:val="en-US" w:eastAsia="zh-CN" w:bidi="ar"/>
        </w:rPr>
        <w:t>融合发展。</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firstLine="640"/>
        <w:jc w:val="left"/>
        <w:rPr>
          <w:rFonts w:hint="eastAsia" w:ascii="宋体" w:hAnsi="宋体" w:eastAsia="宋体" w:cs="宋体"/>
          <w:i w:val="0"/>
          <w:iCs w:val="0"/>
          <w:caps w:val="0"/>
          <w:color w:val="auto"/>
          <w:spacing w:val="0"/>
          <w:sz w:val="18"/>
          <w:szCs w:val="18"/>
        </w:rPr>
      </w:pPr>
      <w:r>
        <w:rPr>
          <w:rFonts w:hint="eastAsia" w:ascii="楷体_GB2312" w:hAnsi="Times New Roman" w:eastAsia="楷体_GB2312" w:cs="楷体_GB2312"/>
          <w:i w:val="0"/>
          <w:iCs w:val="0"/>
          <w:caps w:val="0"/>
          <w:color w:val="auto"/>
          <w:spacing w:val="0"/>
          <w:kern w:val="0"/>
          <w:sz w:val="32"/>
          <w:szCs w:val="32"/>
          <w:bdr w:val="none" w:color="auto" w:sz="0" w:space="0"/>
          <w:lang w:val="en-US" w:eastAsia="zh-CN" w:bidi="ar"/>
        </w:rPr>
        <w:t>提升组团片区开发质效。</w:t>
      </w:r>
      <w:r>
        <w:rPr>
          <w:rFonts w:hint="eastAsia" w:ascii="仿宋_GB2312" w:hAnsi="Times New Roman" w:eastAsia="仿宋_GB2312" w:cs="仿宋_GB2312"/>
          <w:b/>
          <w:bCs/>
          <w:i w:val="0"/>
          <w:iCs w:val="0"/>
          <w:caps w:val="0"/>
          <w:color w:val="auto"/>
          <w:spacing w:val="0"/>
          <w:kern w:val="0"/>
          <w:sz w:val="32"/>
          <w:szCs w:val="32"/>
          <w:bdr w:val="none" w:color="auto" w:sz="0" w:space="0"/>
          <w:lang w:val="en-US" w:eastAsia="zh-CN" w:bidi="ar"/>
        </w:rPr>
        <w:t>中新昆承湖园区</w:t>
      </w:r>
      <w:r>
        <w:rPr>
          <w:rFonts w:hint="eastAsia" w:ascii="仿宋_GB2312" w:hAnsi="Times New Roman" w:eastAsia="仿宋_GB2312" w:cs="仿宋_GB2312"/>
          <w:i w:val="0"/>
          <w:iCs w:val="0"/>
          <w:caps w:val="0"/>
          <w:color w:val="auto"/>
          <w:spacing w:val="0"/>
          <w:kern w:val="0"/>
          <w:sz w:val="32"/>
          <w:szCs w:val="32"/>
          <w:bdr w:val="none" w:color="auto" w:sz="0" w:space="0"/>
          <w:lang w:val="en-US" w:eastAsia="zh-CN" w:bidi="ar"/>
        </w:rPr>
        <w:t>加快推进基础设施、创新载体建设及高端项目招引，开工阿那亚创新街区、昆承科创港等项目；</w:t>
      </w:r>
      <w:r>
        <w:rPr>
          <w:rFonts w:hint="eastAsia" w:ascii="仿宋_GB2312" w:hAnsi="Times New Roman" w:eastAsia="仿宋_GB2312" w:cs="仿宋_GB2312"/>
          <w:b/>
          <w:bCs/>
          <w:i w:val="0"/>
          <w:iCs w:val="0"/>
          <w:caps w:val="0"/>
          <w:color w:val="auto"/>
          <w:spacing w:val="0"/>
          <w:kern w:val="0"/>
          <w:sz w:val="32"/>
          <w:szCs w:val="32"/>
          <w:bdr w:val="none" w:color="auto" w:sz="0" w:space="0"/>
          <w:lang w:val="en-US" w:eastAsia="zh-CN" w:bidi="ar"/>
        </w:rPr>
        <w:t>数字科技新城</w:t>
      </w:r>
      <w:r>
        <w:rPr>
          <w:rFonts w:hint="eastAsia" w:ascii="仿宋_GB2312" w:hAnsi="Times New Roman" w:eastAsia="仿宋_GB2312" w:cs="仿宋_GB2312"/>
          <w:i w:val="0"/>
          <w:iCs w:val="0"/>
          <w:caps w:val="0"/>
          <w:color w:val="auto"/>
          <w:spacing w:val="0"/>
          <w:kern w:val="0"/>
          <w:sz w:val="32"/>
          <w:szCs w:val="32"/>
          <w:bdr w:val="none" w:color="auto" w:sz="0" w:space="0"/>
          <w:lang w:val="en-US" w:eastAsia="zh-CN" w:bidi="ar"/>
        </w:rPr>
        <w:t>建成投用常春藤国际人才港、松下协创中心，基本形成</w:t>
      </w:r>
      <w:r>
        <w:rPr>
          <w:rFonts w:hint="default" w:ascii="Times New Roman" w:hAnsi="Times New Roman" w:eastAsia="宋体" w:cs="Times New Roman"/>
          <w:i w:val="0"/>
          <w:iCs w:val="0"/>
          <w:caps w:val="0"/>
          <w:color w:val="auto"/>
          <w:spacing w:val="0"/>
          <w:kern w:val="0"/>
          <w:sz w:val="32"/>
          <w:szCs w:val="32"/>
          <w:bdr w:val="none" w:color="auto" w:sz="0" w:space="0"/>
          <w:lang w:val="en-US" w:eastAsia="zh-CN" w:bidi="ar"/>
        </w:rPr>
        <w:t>“</w:t>
      </w:r>
      <w:r>
        <w:rPr>
          <w:rFonts w:hint="eastAsia" w:ascii="仿宋_GB2312" w:hAnsi="Times New Roman" w:eastAsia="仿宋_GB2312" w:cs="仿宋_GB2312"/>
          <w:i w:val="0"/>
          <w:iCs w:val="0"/>
          <w:caps w:val="0"/>
          <w:color w:val="auto"/>
          <w:spacing w:val="0"/>
          <w:kern w:val="0"/>
          <w:sz w:val="32"/>
          <w:szCs w:val="32"/>
          <w:bdr w:val="none" w:color="auto" w:sz="0" w:space="0"/>
          <w:lang w:val="en-US" w:eastAsia="zh-CN" w:bidi="ar"/>
        </w:rPr>
        <w:t>一轴两心三片区</w:t>
      </w:r>
      <w:r>
        <w:rPr>
          <w:rFonts w:hint="default" w:ascii="Times New Roman" w:hAnsi="Times New Roman" w:eastAsia="宋体" w:cs="Times New Roman"/>
          <w:i w:val="0"/>
          <w:iCs w:val="0"/>
          <w:caps w:val="0"/>
          <w:color w:val="auto"/>
          <w:spacing w:val="0"/>
          <w:kern w:val="0"/>
          <w:sz w:val="32"/>
          <w:szCs w:val="32"/>
          <w:bdr w:val="none" w:color="auto" w:sz="0" w:space="0"/>
          <w:lang w:val="en-US" w:eastAsia="zh-CN" w:bidi="ar"/>
        </w:rPr>
        <w:t>”</w:t>
      </w:r>
      <w:r>
        <w:rPr>
          <w:rFonts w:hint="eastAsia" w:ascii="仿宋_GB2312" w:hAnsi="Times New Roman" w:eastAsia="仿宋_GB2312" w:cs="仿宋_GB2312"/>
          <w:i w:val="0"/>
          <w:iCs w:val="0"/>
          <w:caps w:val="0"/>
          <w:color w:val="auto"/>
          <w:spacing w:val="0"/>
          <w:kern w:val="0"/>
          <w:sz w:val="32"/>
          <w:szCs w:val="32"/>
          <w:bdr w:val="none" w:color="auto" w:sz="0" w:space="0"/>
          <w:lang w:val="en-US" w:eastAsia="zh-CN" w:bidi="ar"/>
        </w:rPr>
        <w:t>空间布局；</w:t>
      </w:r>
      <w:r>
        <w:rPr>
          <w:rFonts w:hint="default" w:ascii="Times New Roman" w:hAnsi="Times New Roman" w:eastAsia="宋体" w:cs="Times New Roman"/>
          <w:b/>
          <w:bCs/>
          <w:i w:val="0"/>
          <w:iCs w:val="0"/>
          <w:caps w:val="0"/>
          <w:color w:val="auto"/>
          <w:spacing w:val="0"/>
          <w:kern w:val="0"/>
          <w:sz w:val="32"/>
          <w:szCs w:val="32"/>
          <w:bdr w:val="none" w:color="auto" w:sz="0" w:space="0"/>
          <w:lang w:val="en-US" w:eastAsia="zh-CN" w:bidi="ar"/>
        </w:rPr>
        <w:t>“</w:t>
      </w:r>
      <w:r>
        <w:rPr>
          <w:rFonts w:hint="eastAsia" w:ascii="仿宋_GB2312" w:hAnsi="Times New Roman" w:eastAsia="仿宋_GB2312" w:cs="仿宋_GB2312"/>
          <w:b/>
          <w:bCs/>
          <w:i w:val="0"/>
          <w:iCs w:val="0"/>
          <w:caps w:val="0"/>
          <w:color w:val="auto"/>
          <w:spacing w:val="0"/>
          <w:kern w:val="0"/>
          <w:sz w:val="32"/>
          <w:szCs w:val="32"/>
          <w:bdr w:val="none" w:color="auto" w:sz="0" w:space="0"/>
          <w:lang w:val="en-US" w:eastAsia="zh-CN" w:bidi="ar"/>
        </w:rPr>
        <w:t>苏州</w:t>
      </w:r>
      <w:r>
        <w:rPr>
          <w:rFonts w:hint="default" w:ascii="Times New Roman" w:hAnsi="Times New Roman" w:eastAsia="宋体" w:cs="Times New Roman"/>
          <w:b/>
          <w:bCs/>
          <w:i w:val="0"/>
          <w:iCs w:val="0"/>
          <w:caps w:val="0"/>
          <w:color w:val="auto"/>
          <w:spacing w:val="0"/>
          <w:kern w:val="0"/>
          <w:sz w:val="32"/>
          <w:szCs w:val="32"/>
          <w:bdr w:val="none" w:color="auto" w:sz="0" w:space="0"/>
          <w:lang w:val="en-US" w:eastAsia="zh-CN" w:bidi="ar"/>
        </w:rPr>
        <w:t>·</w:t>
      </w:r>
      <w:r>
        <w:rPr>
          <w:rFonts w:hint="eastAsia" w:ascii="仿宋_GB2312" w:hAnsi="Times New Roman" w:eastAsia="仿宋_GB2312" w:cs="仿宋_GB2312"/>
          <w:b/>
          <w:bCs/>
          <w:i w:val="0"/>
          <w:iCs w:val="0"/>
          <w:caps w:val="0"/>
          <w:color w:val="auto"/>
          <w:spacing w:val="0"/>
          <w:kern w:val="0"/>
          <w:sz w:val="32"/>
          <w:szCs w:val="32"/>
          <w:bdr w:val="none" w:color="auto" w:sz="0" w:space="0"/>
          <w:lang w:val="en-US" w:eastAsia="zh-CN" w:bidi="ar"/>
        </w:rPr>
        <w:t>中国声谷</w:t>
      </w:r>
      <w:r>
        <w:rPr>
          <w:rFonts w:hint="default" w:ascii="Times New Roman" w:hAnsi="Times New Roman" w:eastAsia="宋体" w:cs="Times New Roman"/>
          <w:b/>
          <w:bCs/>
          <w:i w:val="0"/>
          <w:iCs w:val="0"/>
          <w:caps w:val="0"/>
          <w:color w:val="auto"/>
          <w:spacing w:val="0"/>
          <w:kern w:val="0"/>
          <w:sz w:val="32"/>
          <w:szCs w:val="32"/>
          <w:bdr w:val="none" w:color="auto" w:sz="0" w:space="0"/>
          <w:lang w:val="en-US" w:eastAsia="zh-CN" w:bidi="ar"/>
        </w:rPr>
        <w:t>”</w:t>
      </w:r>
      <w:r>
        <w:rPr>
          <w:rFonts w:hint="eastAsia" w:ascii="仿宋_GB2312" w:hAnsi="Times New Roman" w:eastAsia="仿宋_GB2312" w:cs="仿宋_GB2312"/>
          <w:i w:val="0"/>
          <w:iCs w:val="0"/>
          <w:caps w:val="0"/>
          <w:color w:val="auto"/>
          <w:spacing w:val="0"/>
          <w:kern w:val="0"/>
          <w:sz w:val="32"/>
          <w:szCs w:val="32"/>
          <w:bdr w:val="none" w:color="auto" w:sz="0" w:space="0"/>
          <w:lang w:val="en-US" w:eastAsia="zh-CN" w:bidi="ar"/>
        </w:rPr>
        <w:t>统筹推进基础设施建设，骨干道路框架全面成型，声谷科创中心一期完成主体结构封顶；</w:t>
      </w:r>
      <w:r>
        <w:rPr>
          <w:rFonts w:hint="eastAsia" w:ascii="仿宋_GB2312" w:hAnsi="Times New Roman" w:eastAsia="仿宋_GB2312" w:cs="仿宋_GB2312"/>
          <w:b/>
          <w:bCs/>
          <w:i w:val="0"/>
          <w:iCs w:val="0"/>
          <w:caps w:val="0"/>
          <w:color w:val="auto"/>
          <w:spacing w:val="0"/>
          <w:kern w:val="0"/>
          <w:sz w:val="32"/>
          <w:szCs w:val="32"/>
          <w:bdr w:val="none" w:color="auto" w:sz="0" w:space="0"/>
          <w:lang w:val="en-US" w:eastAsia="zh-CN" w:bidi="ar"/>
        </w:rPr>
        <w:t>苏州高铁北城</w:t>
      </w:r>
      <w:r>
        <w:rPr>
          <w:rFonts w:hint="eastAsia" w:ascii="仿宋_GB2312" w:hAnsi="Times New Roman" w:eastAsia="仿宋_GB2312" w:cs="仿宋_GB2312"/>
          <w:i w:val="0"/>
          <w:iCs w:val="0"/>
          <w:caps w:val="0"/>
          <w:color w:val="auto"/>
          <w:spacing w:val="0"/>
          <w:kern w:val="0"/>
          <w:sz w:val="32"/>
          <w:szCs w:val="32"/>
          <w:bdr w:val="none" w:color="auto" w:sz="0" w:space="0"/>
          <w:lang w:val="en-US" w:eastAsia="zh-CN" w:bidi="ar"/>
        </w:rPr>
        <w:t>完成片区详细规划，确定项目合作方，启动产业先导区建设和项目招引；</w:t>
      </w:r>
      <w:r>
        <w:rPr>
          <w:rFonts w:hint="eastAsia" w:ascii="仿宋_GB2312" w:hAnsi="Times New Roman" w:eastAsia="仿宋_GB2312" w:cs="仿宋_GB2312"/>
          <w:b/>
          <w:bCs/>
          <w:i w:val="0"/>
          <w:iCs w:val="0"/>
          <w:caps w:val="0"/>
          <w:color w:val="auto"/>
          <w:spacing w:val="0"/>
          <w:kern w:val="0"/>
          <w:sz w:val="32"/>
          <w:szCs w:val="32"/>
          <w:bdr w:val="none" w:color="auto" w:sz="0" w:space="0"/>
          <w:lang w:val="en-US" w:eastAsia="zh-CN" w:bidi="ar"/>
        </w:rPr>
        <w:t>西泾岸历史街区</w:t>
      </w:r>
      <w:r>
        <w:rPr>
          <w:rFonts w:hint="eastAsia" w:ascii="仿宋_GB2312" w:hAnsi="Times New Roman" w:eastAsia="仿宋_GB2312" w:cs="仿宋_GB2312"/>
          <w:i w:val="0"/>
          <w:iCs w:val="0"/>
          <w:caps w:val="0"/>
          <w:color w:val="auto"/>
          <w:spacing w:val="0"/>
          <w:kern w:val="0"/>
          <w:sz w:val="32"/>
          <w:szCs w:val="32"/>
          <w:bdr w:val="none" w:color="auto" w:sz="0" w:space="0"/>
          <w:lang w:val="en-US" w:eastAsia="zh-CN" w:bidi="ar"/>
        </w:rPr>
        <w:t>完成整体运营方案制定，修缮项目完成施工，改建项目主体结构封顶，运营业态基本确定；</w:t>
      </w:r>
      <w:r>
        <w:rPr>
          <w:rFonts w:hint="eastAsia" w:ascii="仿宋_GB2312" w:hAnsi="Times New Roman" w:eastAsia="仿宋_GB2312" w:cs="仿宋_GB2312"/>
          <w:b/>
          <w:bCs/>
          <w:i w:val="0"/>
          <w:iCs w:val="0"/>
          <w:caps w:val="0"/>
          <w:color w:val="auto"/>
          <w:spacing w:val="0"/>
          <w:kern w:val="0"/>
          <w:sz w:val="32"/>
          <w:szCs w:val="32"/>
          <w:bdr w:val="none" w:color="auto" w:sz="0" w:space="0"/>
          <w:lang w:val="en-US" w:eastAsia="zh-CN" w:bidi="ar"/>
        </w:rPr>
        <w:t>云裳消费小镇</w:t>
      </w:r>
      <w:r>
        <w:rPr>
          <w:rFonts w:hint="eastAsia" w:ascii="仿宋_GB2312" w:hAnsi="Times New Roman" w:eastAsia="仿宋_GB2312" w:cs="仿宋_GB2312"/>
          <w:i w:val="0"/>
          <w:iCs w:val="0"/>
          <w:caps w:val="0"/>
          <w:color w:val="auto"/>
          <w:spacing w:val="0"/>
          <w:kern w:val="0"/>
          <w:sz w:val="32"/>
          <w:szCs w:val="32"/>
          <w:bdr w:val="none" w:color="auto" w:sz="0" w:space="0"/>
          <w:lang w:val="en-US" w:eastAsia="zh-CN" w:bidi="ar"/>
        </w:rPr>
        <w:t>综合推进产业、商业及生活配套布局，加快打造消费品牌数字社区；</w:t>
      </w:r>
      <w:r>
        <w:rPr>
          <w:rFonts w:hint="eastAsia" w:ascii="仿宋_GB2312" w:hAnsi="Times New Roman" w:eastAsia="仿宋_GB2312" w:cs="仿宋_GB2312"/>
          <w:b/>
          <w:bCs/>
          <w:i w:val="0"/>
          <w:iCs w:val="0"/>
          <w:caps w:val="0"/>
          <w:color w:val="auto"/>
          <w:spacing w:val="0"/>
          <w:kern w:val="0"/>
          <w:sz w:val="32"/>
          <w:szCs w:val="32"/>
          <w:bdr w:val="none" w:color="auto" w:sz="0" w:space="0"/>
          <w:lang w:val="en-US" w:eastAsia="zh-CN" w:bidi="ar"/>
        </w:rPr>
        <w:t>红色沙家浜</w:t>
      </w:r>
      <w:r>
        <w:rPr>
          <w:rFonts w:hint="eastAsia" w:ascii="仿宋_GB2312" w:hAnsi="Times New Roman" w:eastAsia="仿宋_GB2312" w:cs="仿宋_GB2312"/>
          <w:i w:val="0"/>
          <w:iCs w:val="0"/>
          <w:caps w:val="0"/>
          <w:color w:val="auto"/>
          <w:spacing w:val="0"/>
          <w:kern w:val="0"/>
          <w:sz w:val="32"/>
          <w:szCs w:val="32"/>
          <w:bdr w:val="none" w:color="auto" w:sz="0" w:space="0"/>
          <w:lang w:val="en-US" w:eastAsia="zh-CN" w:bidi="ar"/>
        </w:rPr>
        <w:t>建成集红色演艺、红色培训、酒店会务为一体的红色文旅综合体，完成景区度假化转型；</w:t>
      </w:r>
      <w:r>
        <w:rPr>
          <w:rFonts w:hint="eastAsia" w:ascii="仿宋_GB2312" w:hAnsi="Times New Roman" w:eastAsia="仿宋_GB2312" w:cs="仿宋_GB2312"/>
          <w:b/>
          <w:bCs/>
          <w:i w:val="0"/>
          <w:iCs w:val="0"/>
          <w:caps w:val="0"/>
          <w:color w:val="auto"/>
          <w:spacing w:val="0"/>
          <w:kern w:val="0"/>
          <w:sz w:val="32"/>
          <w:szCs w:val="32"/>
          <w:bdr w:val="none" w:color="auto" w:sz="0" w:space="0"/>
          <w:lang w:val="en-US" w:eastAsia="zh-CN" w:bidi="ar"/>
        </w:rPr>
        <w:t>高铁西站片区</w:t>
      </w:r>
      <w:r>
        <w:rPr>
          <w:rFonts w:hint="eastAsia" w:ascii="仿宋_GB2312" w:hAnsi="Times New Roman" w:eastAsia="仿宋_GB2312" w:cs="仿宋_GB2312"/>
          <w:i w:val="0"/>
          <w:iCs w:val="0"/>
          <w:caps w:val="0"/>
          <w:color w:val="auto"/>
          <w:spacing w:val="0"/>
          <w:kern w:val="0"/>
          <w:sz w:val="32"/>
          <w:szCs w:val="32"/>
          <w:bdr w:val="none" w:color="auto" w:sz="0" w:space="0"/>
          <w:lang w:val="en-US" w:eastAsia="zh-CN" w:bidi="ar"/>
        </w:rPr>
        <w:t>完成地下空间工程前期工作；</w:t>
      </w:r>
      <w:r>
        <w:rPr>
          <w:rFonts w:hint="eastAsia" w:ascii="仿宋_GB2312" w:hAnsi="Times New Roman" w:eastAsia="仿宋_GB2312" w:cs="仿宋_GB2312"/>
          <w:b/>
          <w:bCs/>
          <w:i w:val="0"/>
          <w:iCs w:val="0"/>
          <w:caps w:val="0"/>
          <w:color w:val="auto"/>
          <w:spacing w:val="0"/>
          <w:kern w:val="0"/>
          <w:sz w:val="32"/>
          <w:szCs w:val="32"/>
          <w:bdr w:val="none" w:color="auto" w:sz="0" w:space="0"/>
          <w:lang w:val="en-US" w:eastAsia="zh-CN" w:bidi="ar"/>
        </w:rPr>
        <w:t>花溪片区</w:t>
      </w:r>
      <w:r>
        <w:rPr>
          <w:rFonts w:hint="eastAsia" w:ascii="仿宋_GB2312" w:hAnsi="Times New Roman" w:eastAsia="仿宋_GB2312" w:cs="仿宋_GB2312"/>
          <w:i w:val="0"/>
          <w:iCs w:val="0"/>
          <w:caps w:val="0"/>
          <w:color w:val="auto"/>
          <w:spacing w:val="0"/>
          <w:kern w:val="0"/>
          <w:sz w:val="32"/>
          <w:szCs w:val="32"/>
          <w:bdr w:val="none" w:color="auto" w:sz="0" w:space="0"/>
          <w:lang w:val="en-US" w:eastAsia="zh-CN" w:bidi="ar"/>
        </w:rPr>
        <w:t>加快形成片区综合开发方案。</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firstLine="640"/>
        <w:jc w:val="left"/>
        <w:rPr>
          <w:rFonts w:hint="eastAsia" w:ascii="宋体" w:hAnsi="宋体" w:eastAsia="宋体" w:cs="宋体"/>
          <w:i w:val="0"/>
          <w:iCs w:val="0"/>
          <w:caps w:val="0"/>
          <w:color w:val="auto"/>
          <w:spacing w:val="0"/>
          <w:sz w:val="18"/>
          <w:szCs w:val="18"/>
        </w:rPr>
      </w:pPr>
      <w:r>
        <w:rPr>
          <w:rFonts w:hint="eastAsia" w:ascii="楷体_GB2312" w:hAnsi="Times New Roman" w:eastAsia="楷体_GB2312" w:cs="楷体_GB2312"/>
          <w:i w:val="0"/>
          <w:iCs w:val="0"/>
          <w:caps w:val="0"/>
          <w:color w:val="auto"/>
          <w:spacing w:val="0"/>
          <w:kern w:val="0"/>
          <w:sz w:val="32"/>
          <w:szCs w:val="32"/>
          <w:bdr w:val="none" w:color="auto" w:sz="0" w:space="0"/>
          <w:lang w:val="en-US" w:eastAsia="zh-CN" w:bidi="ar"/>
        </w:rPr>
        <w:t>不断完善交通路网体系。</w:t>
      </w:r>
      <w:r>
        <w:rPr>
          <w:rFonts w:hint="eastAsia" w:ascii="仿宋_GB2312" w:hAnsi="Times New Roman" w:eastAsia="仿宋_GB2312" w:cs="仿宋_GB2312"/>
          <w:b/>
          <w:bCs/>
          <w:i w:val="0"/>
          <w:iCs w:val="0"/>
          <w:caps w:val="0"/>
          <w:color w:val="auto"/>
          <w:spacing w:val="0"/>
          <w:kern w:val="0"/>
          <w:sz w:val="32"/>
          <w:szCs w:val="32"/>
          <w:bdr w:val="none" w:color="auto" w:sz="0" w:space="0"/>
          <w:lang w:val="en-US" w:eastAsia="zh-CN" w:bidi="ar"/>
        </w:rPr>
        <w:t>加快对外畅联。</w:t>
      </w:r>
      <w:r>
        <w:rPr>
          <w:rFonts w:hint="eastAsia" w:ascii="仿宋_GB2312" w:hAnsi="Times New Roman" w:eastAsia="仿宋_GB2312" w:cs="仿宋_GB2312"/>
          <w:i w:val="0"/>
          <w:iCs w:val="0"/>
          <w:caps w:val="0"/>
          <w:color w:val="auto"/>
          <w:spacing w:val="0"/>
          <w:kern w:val="0"/>
          <w:sz w:val="32"/>
          <w:szCs w:val="32"/>
          <w:bdr w:val="none" w:color="auto" w:sz="0" w:space="0"/>
          <w:lang w:val="en-US" w:eastAsia="zh-CN" w:bidi="ar"/>
        </w:rPr>
        <w:t>配合推进通苏嘉甬铁路、沪武高速扩建等工程建设，做好锡太高速、通常高速前期，深化苏通二通道、嘉常高速等方案研究；持续优化常熟站停靠列车班次，更好发挥铁路作用。</w:t>
      </w:r>
      <w:r>
        <w:rPr>
          <w:rFonts w:hint="eastAsia" w:ascii="仿宋_GB2312" w:hAnsi="Times New Roman" w:eastAsia="仿宋_GB2312" w:cs="仿宋_GB2312"/>
          <w:b/>
          <w:bCs/>
          <w:i w:val="0"/>
          <w:iCs w:val="0"/>
          <w:caps w:val="0"/>
          <w:color w:val="auto"/>
          <w:spacing w:val="0"/>
          <w:kern w:val="0"/>
          <w:sz w:val="32"/>
          <w:szCs w:val="32"/>
          <w:bdr w:val="none" w:color="auto" w:sz="0" w:space="0"/>
          <w:lang w:val="en-US" w:eastAsia="zh-CN" w:bidi="ar"/>
        </w:rPr>
        <w:t>提速市域协同。</w:t>
      </w:r>
      <w:r>
        <w:rPr>
          <w:rFonts w:hint="eastAsia" w:ascii="仿宋_GB2312" w:hAnsi="Times New Roman" w:eastAsia="仿宋_GB2312" w:cs="仿宋_GB2312"/>
          <w:i w:val="0"/>
          <w:iCs w:val="0"/>
          <w:caps w:val="0"/>
          <w:color w:val="auto"/>
          <w:spacing w:val="0"/>
          <w:kern w:val="0"/>
          <w:sz w:val="32"/>
          <w:szCs w:val="32"/>
          <w:bdr w:val="none" w:color="auto" w:sz="0" w:space="0"/>
          <w:lang w:val="en-US" w:eastAsia="zh-CN" w:bidi="ar"/>
        </w:rPr>
        <w:t>确保广济路北延工程建成通车，启动迎宾路西延、相石路</w:t>
      </w:r>
      <w:r>
        <w:rPr>
          <w:rFonts w:hint="default" w:ascii="Times New Roman" w:hAnsi="Times New Roman" w:eastAsia="宋体" w:cs="Times New Roman"/>
          <w:i w:val="0"/>
          <w:iCs w:val="0"/>
          <w:caps w:val="0"/>
          <w:color w:val="auto"/>
          <w:spacing w:val="0"/>
          <w:kern w:val="0"/>
          <w:sz w:val="32"/>
          <w:szCs w:val="32"/>
          <w:bdr w:val="none" w:color="auto" w:sz="0" w:space="0"/>
          <w:lang w:val="en-US" w:eastAsia="zh-CN" w:bidi="ar"/>
        </w:rPr>
        <w:t>-</w:t>
      </w:r>
      <w:r>
        <w:rPr>
          <w:rFonts w:hint="eastAsia" w:ascii="仿宋_GB2312" w:hAnsi="Times New Roman" w:eastAsia="仿宋_GB2312" w:cs="仿宋_GB2312"/>
          <w:i w:val="0"/>
          <w:iCs w:val="0"/>
          <w:caps w:val="0"/>
          <w:color w:val="auto"/>
          <w:spacing w:val="0"/>
          <w:kern w:val="0"/>
          <w:sz w:val="32"/>
          <w:szCs w:val="32"/>
          <w:bdr w:val="none" w:color="auto" w:sz="0" w:space="0"/>
          <w:lang w:val="en-US" w:eastAsia="zh-CN" w:bidi="ar"/>
        </w:rPr>
        <w:t>任昆路连接线工程建设，做好常昆线、辛渭线改扩建项目前期。</w:t>
      </w:r>
      <w:r>
        <w:rPr>
          <w:rFonts w:hint="eastAsia" w:ascii="仿宋_GB2312" w:hAnsi="Times New Roman" w:eastAsia="仿宋_GB2312" w:cs="仿宋_GB2312"/>
          <w:b/>
          <w:bCs/>
          <w:i w:val="0"/>
          <w:iCs w:val="0"/>
          <w:caps w:val="0"/>
          <w:color w:val="auto"/>
          <w:spacing w:val="0"/>
          <w:kern w:val="0"/>
          <w:sz w:val="32"/>
          <w:szCs w:val="32"/>
          <w:bdr w:val="none" w:color="auto" w:sz="0" w:space="0"/>
          <w:lang w:val="en-US" w:eastAsia="zh-CN" w:bidi="ar"/>
        </w:rPr>
        <w:t>深化市内联动。</w:t>
      </w:r>
      <w:r>
        <w:rPr>
          <w:rFonts w:hint="eastAsia" w:ascii="仿宋_GB2312" w:hAnsi="Times New Roman" w:eastAsia="仿宋_GB2312" w:cs="仿宋_GB2312"/>
          <w:i w:val="0"/>
          <w:iCs w:val="0"/>
          <w:caps w:val="0"/>
          <w:color w:val="auto"/>
          <w:spacing w:val="0"/>
          <w:kern w:val="0"/>
          <w:sz w:val="32"/>
          <w:szCs w:val="32"/>
          <w:bdr w:val="none" w:color="auto" w:sz="0" w:space="0"/>
          <w:lang w:val="en-US" w:eastAsia="zh-CN" w:bidi="ar"/>
        </w:rPr>
        <w:t>完成青墩塘快速路高架施工，推进西站枢纽连接线前期、</w:t>
      </w:r>
      <w:r>
        <w:rPr>
          <w:rFonts w:hint="default" w:ascii="Times New Roman" w:hAnsi="Times New Roman" w:eastAsia="宋体" w:cs="Times New Roman"/>
          <w:i w:val="0"/>
          <w:iCs w:val="0"/>
          <w:caps w:val="0"/>
          <w:color w:val="auto"/>
          <w:spacing w:val="0"/>
          <w:kern w:val="0"/>
          <w:sz w:val="32"/>
          <w:szCs w:val="32"/>
          <w:bdr w:val="none" w:color="auto" w:sz="0" w:space="0"/>
          <w:lang w:val="en-US" w:eastAsia="zh-CN" w:bidi="ar"/>
        </w:rPr>
        <w:t>S342</w:t>
      </w:r>
      <w:r>
        <w:rPr>
          <w:rFonts w:hint="eastAsia" w:ascii="仿宋_GB2312" w:hAnsi="Times New Roman" w:eastAsia="仿宋_GB2312" w:cs="仿宋_GB2312"/>
          <w:i w:val="0"/>
          <w:iCs w:val="0"/>
          <w:caps w:val="0"/>
          <w:color w:val="auto"/>
          <w:spacing w:val="0"/>
          <w:kern w:val="0"/>
          <w:sz w:val="32"/>
          <w:szCs w:val="32"/>
          <w:bdr w:val="none" w:color="auto" w:sz="0" w:space="0"/>
          <w:lang w:val="en-US" w:eastAsia="zh-CN" w:bidi="ar"/>
        </w:rPr>
        <w:t>常熟西段改线方案研究，加快虞山南路修复等市政道路工程，推动农村公交、物流、道路提档升级，争创全国</w:t>
      </w:r>
      <w:r>
        <w:rPr>
          <w:rFonts w:hint="default" w:ascii="Times New Roman" w:hAnsi="Times New Roman" w:eastAsia="宋体" w:cs="Times New Roman"/>
          <w:i w:val="0"/>
          <w:iCs w:val="0"/>
          <w:caps w:val="0"/>
          <w:color w:val="auto"/>
          <w:spacing w:val="0"/>
          <w:kern w:val="0"/>
          <w:sz w:val="32"/>
          <w:szCs w:val="32"/>
          <w:bdr w:val="none" w:color="auto" w:sz="0" w:space="0"/>
          <w:lang w:val="en-US" w:eastAsia="zh-CN" w:bidi="ar"/>
        </w:rPr>
        <w:t>“</w:t>
      </w:r>
      <w:r>
        <w:rPr>
          <w:rFonts w:hint="eastAsia" w:ascii="仿宋_GB2312" w:hAnsi="Times New Roman" w:eastAsia="仿宋_GB2312" w:cs="仿宋_GB2312"/>
          <w:i w:val="0"/>
          <w:iCs w:val="0"/>
          <w:caps w:val="0"/>
          <w:color w:val="auto"/>
          <w:spacing w:val="0"/>
          <w:kern w:val="0"/>
          <w:sz w:val="32"/>
          <w:szCs w:val="32"/>
          <w:bdr w:val="none" w:color="auto" w:sz="0" w:space="0"/>
          <w:lang w:val="en-US" w:eastAsia="zh-CN" w:bidi="ar"/>
        </w:rPr>
        <w:t>四好农路</w:t>
      </w:r>
      <w:r>
        <w:rPr>
          <w:rFonts w:hint="default" w:ascii="Times New Roman" w:hAnsi="Times New Roman" w:eastAsia="宋体" w:cs="Times New Roman"/>
          <w:i w:val="0"/>
          <w:iCs w:val="0"/>
          <w:caps w:val="0"/>
          <w:color w:val="auto"/>
          <w:spacing w:val="0"/>
          <w:kern w:val="0"/>
          <w:sz w:val="32"/>
          <w:szCs w:val="32"/>
          <w:bdr w:val="none" w:color="auto" w:sz="0" w:space="0"/>
          <w:lang w:val="en-US" w:eastAsia="zh-CN" w:bidi="ar"/>
        </w:rPr>
        <w:t>”</w:t>
      </w:r>
      <w:r>
        <w:rPr>
          <w:rFonts w:hint="eastAsia" w:ascii="仿宋_GB2312" w:hAnsi="Times New Roman" w:eastAsia="仿宋_GB2312" w:cs="仿宋_GB2312"/>
          <w:i w:val="0"/>
          <w:iCs w:val="0"/>
          <w:caps w:val="0"/>
          <w:color w:val="auto"/>
          <w:spacing w:val="0"/>
          <w:kern w:val="0"/>
          <w:sz w:val="32"/>
          <w:szCs w:val="32"/>
          <w:bdr w:val="none" w:color="auto" w:sz="0" w:space="0"/>
          <w:lang w:val="en-US" w:eastAsia="zh-CN" w:bidi="ar"/>
        </w:rPr>
        <w:t>示范县和城乡交通运输一体化示范县。深入谋划常熟港区及沿线区域发展，更好利用长江岸线和腹地资源，加强常熟港建设，主动融入苏州港一体化发展大局。</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firstLine="643"/>
        <w:jc w:val="left"/>
        <w:rPr>
          <w:rFonts w:hint="eastAsia" w:ascii="宋体" w:hAnsi="宋体" w:eastAsia="宋体" w:cs="宋体"/>
          <w:i w:val="0"/>
          <w:iCs w:val="0"/>
          <w:caps w:val="0"/>
          <w:color w:val="auto"/>
          <w:spacing w:val="0"/>
          <w:sz w:val="18"/>
          <w:szCs w:val="18"/>
        </w:rPr>
      </w:pPr>
      <w:r>
        <w:rPr>
          <w:rFonts w:hint="default" w:ascii="Times New Roman" w:hAnsi="Times New Roman" w:eastAsia="宋体" w:cs="Times New Roman"/>
          <w:b/>
          <w:bCs/>
          <w:i w:val="0"/>
          <w:iCs w:val="0"/>
          <w:caps w:val="0"/>
          <w:color w:val="auto"/>
          <w:spacing w:val="0"/>
          <w:kern w:val="0"/>
          <w:sz w:val="32"/>
          <w:szCs w:val="32"/>
          <w:bdr w:val="none" w:color="auto" w:sz="0" w:space="0"/>
          <w:lang w:val="en-US" w:eastAsia="zh-CN" w:bidi="ar"/>
        </w:rPr>
        <w:t>2.</w:t>
      </w:r>
      <w:r>
        <w:rPr>
          <w:rFonts w:hint="eastAsia" w:ascii="楷体_GB2312" w:hAnsi="Times New Roman" w:eastAsia="楷体_GB2312" w:cs="楷体_GB2312"/>
          <w:b/>
          <w:bCs/>
          <w:i w:val="0"/>
          <w:iCs w:val="0"/>
          <w:caps w:val="0"/>
          <w:color w:val="auto"/>
          <w:spacing w:val="0"/>
          <w:kern w:val="0"/>
          <w:sz w:val="32"/>
          <w:szCs w:val="32"/>
          <w:bdr w:val="none" w:color="auto" w:sz="0" w:space="0"/>
          <w:lang w:val="en-US" w:eastAsia="zh-CN" w:bidi="ar"/>
        </w:rPr>
        <w:t>持续提升城市文化内涵。</w:t>
      </w:r>
      <w:r>
        <w:rPr>
          <w:rFonts w:hint="eastAsia" w:ascii="仿宋_GB2312" w:hAnsi="Times New Roman" w:eastAsia="仿宋_GB2312" w:cs="仿宋_GB2312"/>
          <w:i w:val="0"/>
          <w:iCs w:val="0"/>
          <w:caps w:val="0"/>
          <w:color w:val="auto"/>
          <w:spacing w:val="0"/>
          <w:kern w:val="0"/>
          <w:sz w:val="32"/>
          <w:szCs w:val="32"/>
          <w:bdr w:val="none" w:color="auto" w:sz="0" w:space="0"/>
          <w:lang w:val="en-US" w:eastAsia="zh-CN" w:bidi="ar"/>
        </w:rPr>
        <w:t>用足用好国家历史文化名城</w:t>
      </w:r>
      <w:r>
        <w:rPr>
          <w:rFonts w:hint="default" w:ascii="Times New Roman" w:hAnsi="Times New Roman" w:eastAsia="宋体" w:cs="Times New Roman"/>
          <w:i w:val="0"/>
          <w:iCs w:val="0"/>
          <w:caps w:val="0"/>
          <w:color w:val="auto"/>
          <w:spacing w:val="0"/>
          <w:kern w:val="0"/>
          <w:sz w:val="32"/>
          <w:szCs w:val="32"/>
          <w:bdr w:val="none" w:color="auto" w:sz="0" w:space="0"/>
          <w:lang w:val="en-US" w:eastAsia="zh-CN" w:bidi="ar"/>
        </w:rPr>
        <w:t>“</w:t>
      </w:r>
      <w:r>
        <w:rPr>
          <w:rFonts w:hint="eastAsia" w:ascii="仿宋_GB2312" w:hAnsi="Times New Roman" w:eastAsia="仿宋_GB2312" w:cs="仿宋_GB2312"/>
          <w:i w:val="0"/>
          <w:iCs w:val="0"/>
          <w:caps w:val="0"/>
          <w:color w:val="auto"/>
          <w:spacing w:val="0"/>
          <w:kern w:val="0"/>
          <w:sz w:val="32"/>
          <w:szCs w:val="32"/>
          <w:bdr w:val="none" w:color="auto" w:sz="0" w:space="0"/>
          <w:lang w:val="en-US" w:eastAsia="zh-CN" w:bidi="ar"/>
        </w:rPr>
        <w:t>金字招牌</w:t>
      </w:r>
      <w:r>
        <w:rPr>
          <w:rFonts w:hint="default" w:ascii="Times New Roman" w:hAnsi="Times New Roman" w:eastAsia="宋体" w:cs="Times New Roman"/>
          <w:i w:val="0"/>
          <w:iCs w:val="0"/>
          <w:caps w:val="0"/>
          <w:color w:val="auto"/>
          <w:spacing w:val="0"/>
          <w:kern w:val="0"/>
          <w:sz w:val="32"/>
          <w:szCs w:val="32"/>
          <w:bdr w:val="none" w:color="auto" w:sz="0" w:space="0"/>
          <w:lang w:val="en-US" w:eastAsia="zh-CN" w:bidi="ar"/>
        </w:rPr>
        <w:t>”</w:t>
      </w:r>
      <w:r>
        <w:rPr>
          <w:rFonts w:hint="eastAsia" w:ascii="仿宋_GB2312" w:hAnsi="Times New Roman" w:eastAsia="仿宋_GB2312" w:cs="仿宋_GB2312"/>
          <w:i w:val="0"/>
          <w:iCs w:val="0"/>
          <w:caps w:val="0"/>
          <w:color w:val="auto"/>
          <w:spacing w:val="0"/>
          <w:kern w:val="0"/>
          <w:sz w:val="32"/>
          <w:szCs w:val="32"/>
          <w:bdr w:val="none" w:color="auto" w:sz="0" w:space="0"/>
          <w:lang w:val="en-US" w:eastAsia="zh-CN" w:bidi="ar"/>
        </w:rPr>
        <w:t>，打造以虞山、尚湖、古城为核，历史文化为魂的城市人文比较优势。</w:t>
      </w:r>
      <w:r>
        <w:rPr>
          <w:rFonts w:hint="eastAsia" w:ascii="仿宋_GB2312" w:hAnsi="Times New Roman" w:eastAsia="仿宋_GB2312" w:cs="仿宋_GB2312"/>
          <w:b/>
          <w:bCs/>
          <w:i w:val="0"/>
          <w:iCs w:val="0"/>
          <w:caps w:val="0"/>
          <w:color w:val="auto"/>
          <w:spacing w:val="0"/>
          <w:kern w:val="0"/>
          <w:sz w:val="32"/>
          <w:szCs w:val="32"/>
          <w:bdr w:val="none" w:color="auto" w:sz="0" w:space="0"/>
          <w:lang w:val="en-US" w:eastAsia="zh-CN" w:bidi="ar"/>
        </w:rPr>
        <w:t>做优名城保护。</w:t>
      </w:r>
      <w:r>
        <w:rPr>
          <w:rFonts w:hint="eastAsia" w:ascii="仿宋_GB2312" w:hAnsi="Times New Roman" w:eastAsia="仿宋_GB2312" w:cs="仿宋_GB2312"/>
          <w:i w:val="0"/>
          <w:iCs w:val="0"/>
          <w:caps w:val="0"/>
          <w:color w:val="auto"/>
          <w:spacing w:val="0"/>
          <w:kern w:val="0"/>
          <w:sz w:val="32"/>
          <w:szCs w:val="32"/>
          <w:bdr w:val="none" w:color="auto" w:sz="0" w:space="0"/>
          <w:lang w:val="en-US" w:eastAsia="zh-CN" w:bidi="ar"/>
        </w:rPr>
        <w:t>深化常熟古城与姑苏古城</w:t>
      </w:r>
      <w:r>
        <w:rPr>
          <w:rFonts w:hint="default" w:ascii="Times New Roman" w:hAnsi="Times New Roman" w:eastAsia="宋体" w:cs="Times New Roman"/>
          <w:i w:val="0"/>
          <w:iCs w:val="0"/>
          <w:caps w:val="0"/>
          <w:color w:val="auto"/>
          <w:spacing w:val="0"/>
          <w:kern w:val="0"/>
          <w:sz w:val="32"/>
          <w:szCs w:val="32"/>
          <w:bdr w:val="none" w:color="auto" w:sz="0" w:space="0"/>
          <w:lang w:val="en-US" w:eastAsia="zh-CN" w:bidi="ar"/>
        </w:rPr>
        <w:t>“</w:t>
      </w:r>
      <w:r>
        <w:rPr>
          <w:rFonts w:hint="eastAsia" w:ascii="仿宋_GB2312" w:hAnsi="Times New Roman" w:eastAsia="仿宋_GB2312" w:cs="仿宋_GB2312"/>
          <w:i w:val="0"/>
          <w:iCs w:val="0"/>
          <w:caps w:val="0"/>
          <w:color w:val="auto"/>
          <w:spacing w:val="0"/>
          <w:kern w:val="0"/>
          <w:sz w:val="32"/>
          <w:szCs w:val="32"/>
          <w:bdr w:val="none" w:color="auto" w:sz="0" w:space="0"/>
          <w:lang w:val="en-US" w:eastAsia="zh-CN" w:bidi="ar"/>
        </w:rPr>
        <w:t>双城联袂</w:t>
      </w:r>
      <w:r>
        <w:rPr>
          <w:rFonts w:hint="default" w:ascii="Times New Roman" w:hAnsi="Times New Roman" w:eastAsia="宋体" w:cs="Times New Roman"/>
          <w:i w:val="0"/>
          <w:iCs w:val="0"/>
          <w:caps w:val="0"/>
          <w:color w:val="auto"/>
          <w:spacing w:val="0"/>
          <w:kern w:val="0"/>
          <w:sz w:val="32"/>
          <w:szCs w:val="32"/>
          <w:bdr w:val="none" w:color="auto" w:sz="0" w:space="0"/>
          <w:lang w:val="en-US" w:eastAsia="zh-CN" w:bidi="ar"/>
        </w:rPr>
        <w:t>”</w:t>
      </w:r>
      <w:r>
        <w:rPr>
          <w:rFonts w:hint="eastAsia" w:ascii="仿宋_GB2312" w:hAnsi="Times New Roman" w:eastAsia="仿宋_GB2312" w:cs="仿宋_GB2312"/>
          <w:i w:val="0"/>
          <w:iCs w:val="0"/>
          <w:caps w:val="0"/>
          <w:color w:val="auto"/>
          <w:spacing w:val="0"/>
          <w:kern w:val="0"/>
          <w:sz w:val="32"/>
          <w:szCs w:val="32"/>
          <w:bdr w:val="none" w:color="auto" w:sz="0" w:space="0"/>
          <w:lang w:val="en-US" w:eastAsia="zh-CN" w:bidi="ar"/>
        </w:rPr>
        <w:t>，积极开展第四次全国文物普查，加快实施言子仲雍墓区域保护性提升工程，鼓励多元主体参与西泾岸、南泾堂等历史文化街区以及沙家浜、李市村等古镇古村的保护活化利用，守护历史根脉、留住乡愁记忆。</w:t>
      </w:r>
      <w:r>
        <w:rPr>
          <w:rFonts w:hint="eastAsia" w:ascii="仿宋_GB2312" w:hAnsi="Times New Roman" w:eastAsia="仿宋_GB2312" w:cs="仿宋_GB2312"/>
          <w:b/>
          <w:bCs/>
          <w:i w:val="0"/>
          <w:iCs w:val="0"/>
          <w:caps w:val="0"/>
          <w:color w:val="auto"/>
          <w:spacing w:val="0"/>
          <w:kern w:val="0"/>
          <w:sz w:val="32"/>
          <w:szCs w:val="32"/>
          <w:bdr w:val="none" w:color="auto" w:sz="0" w:space="0"/>
          <w:lang w:val="en-US" w:eastAsia="zh-CN" w:bidi="ar"/>
        </w:rPr>
        <w:t>做好文化传承。</w:t>
      </w:r>
      <w:r>
        <w:rPr>
          <w:rFonts w:hint="eastAsia" w:ascii="仿宋_GB2312" w:hAnsi="Times New Roman" w:eastAsia="仿宋_GB2312" w:cs="仿宋_GB2312"/>
          <w:i w:val="0"/>
          <w:iCs w:val="0"/>
          <w:caps w:val="0"/>
          <w:color w:val="auto"/>
          <w:spacing w:val="0"/>
          <w:kern w:val="0"/>
          <w:sz w:val="32"/>
          <w:szCs w:val="32"/>
          <w:bdr w:val="none" w:color="auto" w:sz="0" w:space="0"/>
          <w:lang w:val="en-US" w:eastAsia="zh-CN" w:bidi="ar"/>
        </w:rPr>
        <w:t>加快推进常熟博物馆提升工程，推动各类公共服务场所向市民开放，精心办好</w:t>
      </w:r>
      <w:r>
        <w:rPr>
          <w:rFonts w:hint="default" w:ascii="Times New Roman" w:hAnsi="Times New Roman" w:eastAsia="宋体" w:cs="Times New Roman"/>
          <w:i w:val="0"/>
          <w:iCs w:val="0"/>
          <w:caps w:val="0"/>
          <w:color w:val="auto"/>
          <w:spacing w:val="0"/>
          <w:kern w:val="0"/>
          <w:sz w:val="32"/>
          <w:szCs w:val="32"/>
          <w:bdr w:val="none" w:color="auto" w:sz="0" w:space="0"/>
          <w:lang w:val="en-US" w:eastAsia="zh-CN" w:bidi="ar"/>
        </w:rPr>
        <w:t>“</w:t>
      </w:r>
      <w:r>
        <w:rPr>
          <w:rFonts w:hint="eastAsia" w:ascii="仿宋_GB2312" w:hAnsi="Times New Roman" w:eastAsia="仿宋_GB2312" w:cs="仿宋_GB2312"/>
          <w:i w:val="0"/>
          <w:iCs w:val="0"/>
          <w:caps w:val="0"/>
          <w:color w:val="auto"/>
          <w:spacing w:val="0"/>
          <w:kern w:val="0"/>
          <w:sz w:val="32"/>
          <w:szCs w:val="32"/>
          <w:bdr w:val="none" w:color="auto" w:sz="0" w:space="0"/>
          <w:lang w:val="en-US" w:eastAsia="zh-CN" w:bidi="ar"/>
        </w:rPr>
        <w:t>遇见</w:t>
      </w:r>
      <w:r>
        <w:rPr>
          <w:rFonts w:hint="default" w:ascii="Times New Roman" w:hAnsi="Times New Roman" w:eastAsia="宋体" w:cs="Times New Roman"/>
          <w:i w:val="0"/>
          <w:iCs w:val="0"/>
          <w:caps w:val="0"/>
          <w:color w:val="auto"/>
          <w:spacing w:val="0"/>
          <w:kern w:val="0"/>
          <w:sz w:val="32"/>
          <w:szCs w:val="32"/>
          <w:bdr w:val="none" w:color="auto" w:sz="0" w:space="0"/>
          <w:lang w:val="en-US" w:eastAsia="zh-CN" w:bidi="ar"/>
        </w:rPr>
        <w:t>·</w:t>
      </w:r>
      <w:r>
        <w:rPr>
          <w:rFonts w:hint="eastAsia" w:ascii="仿宋_GB2312" w:hAnsi="Times New Roman" w:eastAsia="仿宋_GB2312" w:cs="仿宋_GB2312"/>
          <w:i w:val="0"/>
          <w:iCs w:val="0"/>
          <w:caps w:val="0"/>
          <w:color w:val="auto"/>
          <w:spacing w:val="0"/>
          <w:kern w:val="0"/>
          <w:sz w:val="32"/>
          <w:szCs w:val="32"/>
          <w:bdr w:val="none" w:color="auto" w:sz="0" w:space="0"/>
          <w:lang w:val="en-US" w:eastAsia="zh-CN" w:bidi="ar"/>
        </w:rPr>
        <w:t>虞山</w:t>
      </w:r>
      <w:r>
        <w:rPr>
          <w:rFonts w:hint="default" w:ascii="Times New Roman" w:hAnsi="Times New Roman" w:eastAsia="宋体" w:cs="Times New Roman"/>
          <w:i w:val="0"/>
          <w:iCs w:val="0"/>
          <w:caps w:val="0"/>
          <w:color w:val="auto"/>
          <w:spacing w:val="0"/>
          <w:kern w:val="0"/>
          <w:sz w:val="32"/>
          <w:szCs w:val="32"/>
          <w:bdr w:val="none" w:color="auto" w:sz="0" w:space="0"/>
          <w:lang w:val="en-US" w:eastAsia="zh-CN" w:bidi="ar"/>
        </w:rPr>
        <w:t>”</w:t>
      </w:r>
      <w:r>
        <w:rPr>
          <w:rFonts w:hint="eastAsia" w:ascii="仿宋_GB2312" w:hAnsi="Times New Roman" w:eastAsia="仿宋_GB2312" w:cs="仿宋_GB2312"/>
          <w:i w:val="0"/>
          <w:iCs w:val="0"/>
          <w:caps w:val="0"/>
          <w:color w:val="auto"/>
          <w:spacing w:val="0"/>
          <w:kern w:val="0"/>
          <w:sz w:val="32"/>
          <w:szCs w:val="32"/>
          <w:bdr w:val="none" w:color="auto" w:sz="0" w:space="0"/>
          <w:lang w:val="en-US" w:eastAsia="zh-CN" w:bidi="ar"/>
        </w:rPr>
        <w:t>全国美术名家写生展、非遗入校园进社区等活动，深入探寻言子</w:t>
      </w:r>
      <w:r>
        <w:rPr>
          <w:rFonts w:hint="default" w:ascii="Times New Roman" w:hAnsi="Times New Roman" w:eastAsia="宋体" w:cs="Times New Roman"/>
          <w:i w:val="0"/>
          <w:iCs w:val="0"/>
          <w:caps w:val="0"/>
          <w:color w:val="auto"/>
          <w:spacing w:val="0"/>
          <w:kern w:val="0"/>
          <w:sz w:val="32"/>
          <w:szCs w:val="32"/>
          <w:bdr w:val="none" w:color="auto" w:sz="0" w:space="0"/>
          <w:lang w:val="en-US" w:eastAsia="zh-CN" w:bidi="ar"/>
        </w:rPr>
        <w:t>“</w:t>
      </w:r>
      <w:r>
        <w:rPr>
          <w:rFonts w:hint="eastAsia" w:ascii="仿宋_GB2312" w:hAnsi="Times New Roman" w:eastAsia="仿宋_GB2312" w:cs="仿宋_GB2312"/>
          <w:i w:val="0"/>
          <w:iCs w:val="0"/>
          <w:caps w:val="0"/>
          <w:color w:val="auto"/>
          <w:spacing w:val="0"/>
          <w:kern w:val="0"/>
          <w:sz w:val="32"/>
          <w:szCs w:val="32"/>
          <w:bdr w:val="none" w:color="auto" w:sz="0" w:space="0"/>
          <w:lang w:val="en-US" w:eastAsia="zh-CN" w:bidi="ar"/>
        </w:rPr>
        <w:t>小康大同</w:t>
      </w:r>
      <w:r>
        <w:rPr>
          <w:rFonts w:hint="default" w:ascii="Times New Roman" w:hAnsi="Times New Roman" w:eastAsia="宋体" w:cs="Times New Roman"/>
          <w:i w:val="0"/>
          <w:iCs w:val="0"/>
          <w:caps w:val="0"/>
          <w:color w:val="auto"/>
          <w:spacing w:val="0"/>
          <w:kern w:val="0"/>
          <w:sz w:val="32"/>
          <w:szCs w:val="32"/>
          <w:bdr w:val="none" w:color="auto" w:sz="0" w:space="0"/>
          <w:lang w:val="en-US" w:eastAsia="zh-CN" w:bidi="ar"/>
        </w:rPr>
        <w:t>”</w:t>
      </w:r>
      <w:r>
        <w:rPr>
          <w:rFonts w:hint="eastAsia" w:ascii="仿宋_GB2312" w:hAnsi="Times New Roman" w:eastAsia="仿宋_GB2312" w:cs="仿宋_GB2312"/>
          <w:i w:val="0"/>
          <w:iCs w:val="0"/>
          <w:caps w:val="0"/>
          <w:color w:val="auto"/>
          <w:spacing w:val="0"/>
          <w:kern w:val="0"/>
          <w:sz w:val="32"/>
          <w:szCs w:val="32"/>
          <w:bdr w:val="none" w:color="auto" w:sz="0" w:space="0"/>
          <w:lang w:val="en-US" w:eastAsia="zh-CN" w:bidi="ar"/>
        </w:rPr>
        <w:t>等优秀传统文化新时代价值，传承发扬常熟琴诗画印等文化流派以及花边、红木等非遗工艺，讲好故事，创新路径，让常熟千年文脉得到更好延续。</w:t>
      </w:r>
      <w:r>
        <w:rPr>
          <w:rFonts w:hint="eastAsia" w:ascii="仿宋_GB2312" w:hAnsi="Times New Roman" w:eastAsia="仿宋_GB2312" w:cs="仿宋_GB2312"/>
          <w:b/>
          <w:bCs/>
          <w:i w:val="0"/>
          <w:iCs w:val="0"/>
          <w:caps w:val="0"/>
          <w:color w:val="auto"/>
          <w:spacing w:val="0"/>
          <w:kern w:val="0"/>
          <w:sz w:val="32"/>
          <w:szCs w:val="32"/>
          <w:bdr w:val="none" w:color="auto" w:sz="0" w:space="0"/>
          <w:lang w:val="en-US" w:eastAsia="zh-CN" w:bidi="ar"/>
        </w:rPr>
        <w:t>做精文体旅融合。</w:t>
      </w:r>
      <w:r>
        <w:rPr>
          <w:rFonts w:hint="eastAsia" w:ascii="仿宋_GB2312" w:hAnsi="Times New Roman" w:eastAsia="仿宋_GB2312" w:cs="仿宋_GB2312"/>
          <w:i w:val="0"/>
          <w:iCs w:val="0"/>
          <w:caps w:val="0"/>
          <w:color w:val="auto"/>
          <w:spacing w:val="0"/>
          <w:kern w:val="0"/>
          <w:sz w:val="32"/>
          <w:szCs w:val="32"/>
          <w:bdr w:val="none" w:color="auto" w:sz="0" w:space="0"/>
          <w:lang w:val="en-US" w:eastAsia="zh-CN" w:bidi="ar"/>
        </w:rPr>
        <w:t>完善</w:t>
      </w:r>
      <w:r>
        <w:rPr>
          <w:rFonts w:hint="default" w:ascii="Times New Roman" w:hAnsi="Times New Roman" w:eastAsia="宋体" w:cs="Times New Roman"/>
          <w:i w:val="0"/>
          <w:iCs w:val="0"/>
          <w:caps w:val="0"/>
          <w:color w:val="auto"/>
          <w:spacing w:val="0"/>
          <w:kern w:val="0"/>
          <w:sz w:val="32"/>
          <w:szCs w:val="32"/>
          <w:bdr w:val="none" w:color="auto" w:sz="0" w:space="0"/>
          <w:lang w:val="en-US" w:eastAsia="zh-CN" w:bidi="ar"/>
        </w:rPr>
        <w:t>“</w:t>
      </w:r>
      <w:r>
        <w:rPr>
          <w:rFonts w:hint="eastAsia" w:ascii="仿宋_GB2312" w:hAnsi="Times New Roman" w:eastAsia="仿宋_GB2312" w:cs="仿宋_GB2312"/>
          <w:i w:val="0"/>
          <w:iCs w:val="0"/>
          <w:caps w:val="0"/>
          <w:color w:val="auto"/>
          <w:spacing w:val="0"/>
          <w:kern w:val="0"/>
          <w:sz w:val="32"/>
          <w:szCs w:val="32"/>
          <w:bdr w:val="none" w:color="auto" w:sz="0" w:space="0"/>
          <w:lang w:val="en-US" w:eastAsia="zh-CN" w:bidi="ar"/>
        </w:rPr>
        <w:t>历史人文线</w:t>
      </w:r>
      <w:r>
        <w:rPr>
          <w:rFonts w:hint="default" w:ascii="Times New Roman" w:hAnsi="Times New Roman" w:eastAsia="宋体" w:cs="Times New Roman"/>
          <w:i w:val="0"/>
          <w:iCs w:val="0"/>
          <w:caps w:val="0"/>
          <w:color w:val="auto"/>
          <w:spacing w:val="0"/>
          <w:kern w:val="0"/>
          <w:sz w:val="32"/>
          <w:szCs w:val="32"/>
          <w:bdr w:val="none" w:color="auto" w:sz="0" w:space="0"/>
          <w:lang w:val="en-US" w:eastAsia="zh-CN" w:bidi="ar"/>
        </w:rPr>
        <w:t>”“</w:t>
      </w:r>
      <w:r>
        <w:rPr>
          <w:rFonts w:hint="eastAsia" w:ascii="仿宋_GB2312" w:hAnsi="Times New Roman" w:eastAsia="仿宋_GB2312" w:cs="仿宋_GB2312"/>
          <w:i w:val="0"/>
          <w:iCs w:val="0"/>
          <w:caps w:val="0"/>
          <w:color w:val="auto"/>
          <w:spacing w:val="0"/>
          <w:kern w:val="0"/>
          <w:sz w:val="32"/>
          <w:szCs w:val="32"/>
          <w:bdr w:val="none" w:color="auto" w:sz="0" w:space="0"/>
          <w:lang w:val="en-US" w:eastAsia="zh-CN" w:bidi="ar"/>
        </w:rPr>
        <w:t>活力山地线</w:t>
      </w:r>
      <w:r>
        <w:rPr>
          <w:rFonts w:hint="default" w:ascii="Times New Roman" w:hAnsi="Times New Roman" w:eastAsia="宋体" w:cs="Times New Roman"/>
          <w:i w:val="0"/>
          <w:iCs w:val="0"/>
          <w:caps w:val="0"/>
          <w:color w:val="auto"/>
          <w:spacing w:val="0"/>
          <w:kern w:val="0"/>
          <w:sz w:val="32"/>
          <w:szCs w:val="32"/>
          <w:bdr w:val="none" w:color="auto" w:sz="0" w:space="0"/>
          <w:lang w:val="en-US" w:eastAsia="zh-CN" w:bidi="ar"/>
        </w:rPr>
        <w:t>”</w:t>
      </w:r>
      <w:r>
        <w:rPr>
          <w:rFonts w:hint="eastAsia" w:ascii="仿宋_GB2312" w:hAnsi="Times New Roman" w:eastAsia="仿宋_GB2312" w:cs="仿宋_GB2312"/>
          <w:i w:val="0"/>
          <w:iCs w:val="0"/>
          <w:caps w:val="0"/>
          <w:color w:val="auto"/>
          <w:spacing w:val="0"/>
          <w:kern w:val="0"/>
          <w:sz w:val="32"/>
          <w:szCs w:val="32"/>
          <w:bdr w:val="none" w:color="auto" w:sz="0" w:space="0"/>
          <w:lang w:val="en-US" w:eastAsia="zh-CN" w:bidi="ar"/>
        </w:rPr>
        <w:t>等徒步特色旅游线路，深化</w:t>
      </w:r>
      <w:r>
        <w:rPr>
          <w:rFonts w:hint="default" w:ascii="Times New Roman" w:hAnsi="Times New Roman" w:eastAsia="宋体" w:cs="Times New Roman"/>
          <w:i w:val="0"/>
          <w:iCs w:val="0"/>
          <w:caps w:val="0"/>
          <w:color w:val="auto"/>
          <w:spacing w:val="0"/>
          <w:kern w:val="0"/>
          <w:sz w:val="32"/>
          <w:szCs w:val="32"/>
          <w:bdr w:val="none" w:color="auto" w:sz="0" w:space="0"/>
          <w:lang w:val="en-US" w:eastAsia="zh-CN" w:bidi="ar"/>
        </w:rPr>
        <w:t>“</w:t>
      </w:r>
      <w:r>
        <w:rPr>
          <w:rFonts w:hint="eastAsia" w:ascii="仿宋_GB2312" w:hAnsi="Times New Roman" w:eastAsia="仿宋_GB2312" w:cs="仿宋_GB2312"/>
          <w:i w:val="0"/>
          <w:iCs w:val="0"/>
          <w:caps w:val="0"/>
          <w:color w:val="auto"/>
          <w:spacing w:val="0"/>
          <w:kern w:val="0"/>
          <w:sz w:val="32"/>
          <w:szCs w:val="32"/>
          <w:bdr w:val="none" w:color="auto" w:sz="0" w:space="0"/>
          <w:lang w:val="en-US" w:eastAsia="zh-CN" w:bidi="ar"/>
        </w:rPr>
        <w:t>虞</w:t>
      </w:r>
      <w:r>
        <w:rPr>
          <w:rFonts w:hint="default" w:ascii="Times New Roman" w:hAnsi="Times New Roman" w:eastAsia="宋体" w:cs="Times New Roman"/>
          <w:i w:val="0"/>
          <w:iCs w:val="0"/>
          <w:caps w:val="0"/>
          <w:color w:val="auto"/>
          <w:spacing w:val="0"/>
          <w:kern w:val="0"/>
          <w:sz w:val="32"/>
          <w:szCs w:val="32"/>
          <w:bdr w:val="none" w:color="auto" w:sz="0" w:space="0"/>
          <w:lang w:val="en-US" w:eastAsia="zh-CN" w:bidi="ar"/>
        </w:rPr>
        <w:t>·YUE”</w:t>
      </w:r>
      <w:r>
        <w:rPr>
          <w:rFonts w:hint="eastAsia" w:ascii="仿宋_GB2312" w:hAnsi="Times New Roman" w:eastAsia="仿宋_GB2312" w:cs="仿宋_GB2312"/>
          <w:i w:val="0"/>
          <w:iCs w:val="0"/>
          <w:caps w:val="0"/>
          <w:color w:val="auto"/>
          <w:spacing w:val="0"/>
          <w:kern w:val="0"/>
          <w:sz w:val="32"/>
          <w:szCs w:val="32"/>
          <w:bdr w:val="none" w:color="auto" w:sz="0" w:space="0"/>
          <w:lang w:val="en-US" w:eastAsia="zh-CN" w:bidi="ar"/>
        </w:rPr>
        <w:t>系列四大主题产品内涵，办好</w:t>
      </w:r>
      <w:r>
        <w:rPr>
          <w:rFonts w:hint="default" w:ascii="Times New Roman" w:hAnsi="Times New Roman" w:eastAsia="宋体" w:cs="Times New Roman"/>
          <w:i w:val="0"/>
          <w:iCs w:val="0"/>
          <w:caps w:val="0"/>
          <w:color w:val="auto"/>
          <w:spacing w:val="0"/>
          <w:kern w:val="0"/>
          <w:sz w:val="32"/>
          <w:szCs w:val="32"/>
          <w:bdr w:val="none" w:color="auto" w:sz="0" w:space="0"/>
          <w:lang w:val="en-US" w:eastAsia="zh-CN" w:bidi="ar"/>
        </w:rPr>
        <w:t>“</w:t>
      </w:r>
      <w:r>
        <w:rPr>
          <w:rFonts w:hint="eastAsia" w:ascii="仿宋_GB2312" w:hAnsi="Times New Roman" w:eastAsia="仿宋_GB2312" w:cs="仿宋_GB2312"/>
          <w:i w:val="0"/>
          <w:iCs w:val="0"/>
          <w:caps w:val="0"/>
          <w:color w:val="auto"/>
          <w:spacing w:val="0"/>
          <w:kern w:val="0"/>
          <w:sz w:val="32"/>
          <w:szCs w:val="32"/>
          <w:bdr w:val="none" w:color="auto" w:sz="0" w:space="0"/>
          <w:lang w:val="en-US" w:eastAsia="zh-CN" w:bidi="ar"/>
        </w:rPr>
        <w:t>遇见沙家浜</w:t>
      </w:r>
      <w:r>
        <w:rPr>
          <w:rFonts w:hint="default" w:ascii="Times New Roman" w:hAnsi="Times New Roman" w:eastAsia="宋体" w:cs="Times New Roman"/>
          <w:i w:val="0"/>
          <w:iCs w:val="0"/>
          <w:caps w:val="0"/>
          <w:color w:val="auto"/>
          <w:spacing w:val="0"/>
          <w:kern w:val="0"/>
          <w:sz w:val="32"/>
          <w:szCs w:val="32"/>
          <w:bdr w:val="none" w:color="auto" w:sz="0" w:space="0"/>
          <w:lang w:val="en-US" w:eastAsia="zh-CN" w:bidi="ar"/>
        </w:rPr>
        <w:t>”</w:t>
      </w:r>
      <w:r>
        <w:rPr>
          <w:rFonts w:hint="eastAsia" w:ascii="仿宋_GB2312" w:hAnsi="Times New Roman" w:eastAsia="仿宋_GB2312" w:cs="仿宋_GB2312"/>
          <w:i w:val="0"/>
          <w:iCs w:val="0"/>
          <w:caps w:val="0"/>
          <w:color w:val="auto"/>
          <w:spacing w:val="0"/>
          <w:kern w:val="0"/>
          <w:sz w:val="32"/>
          <w:szCs w:val="32"/>
          <w:bdr w:val="none" w:color="auto" w:sz="0" w:space="0"/>
          <w:lang w:val="en-US" w:eastAsia="zh-CN" w:bidi="ar"/>
        </w:rPr>
        <w:t>全国戏曲票友大赛、中国女子篮球职业联赛江苏队主场比赛等活动，争创全国红色旅游融合发展示范区，推动红豆山庄创建</w:t>
      </w:r>
      <w:r>
        <w:rPr>
          <w:rFonts w:hint="default" w:ascii="Times New Roman" w:hAnsi="Times New Roman" w:eastAsia="宋体" w:cs="Times New Roman"/>
          <w:i w:val="0"/>
          <w:iCs w:val="0"/>
          <w:caps w:val="0"/>
          <w:color w:val="auto"/>
          <w:spacing w:val="0"/>
          <w:kern w:val="0"/>
          <w:sz w:val="32"/>
          <w:szCs w:val="32"/>
          <w:bdr w:val="none" w:color="auto" w:sz="0" w:space="0"/>
          <w:lang w:val="en-US" w:eastAsia="zh-CN" w:bidi="ar"/>
        </w:rPr>
        <w:t>AAAA</w:t>
      </w:r>
      <w:r>
        <w:rPr>
          <w:rFonts w:hint="eastAsia" w:ascii="仿宋_GB2312" w:hAnsi="Times New Roman" w:eastAsia="仿宋_GB2312" w:cs="仿宋_GB2312"/>
          <w:i w:val="0"/>
          <w:iCs w:val="0"/>
          <w:caps w:val="0"/>
          <w:color w:val="auto"/>
          <w:spacing w:val="0"/>
          <w:kern w:val="0"/>
          <w:sz w:val="32"/>
          <w:szCs w:val="32"/>
          <w:bdr w:val="none" w:color="auto" w:sz="0" w:space="0"/>
          <w:lang w:val="en-US" w:eastAsia="zh-CN" w:bidi="ar"/>
        </w:rPr>
        <w:t>级旅游景区、铁琴铜剑楼创成</w:t>
      </w:r>
      <w:r>
        <w:rPr>
          <w:rFonts w:hint="default" w:ascii="Times New Roman" w:hAnsi="Times New Roman" w:eastAsia="宋体" w:cs="Times New Roman"/>
          <w:i w:val="0"/>
          <w:iCs w:val="0"/>
          <w:caps w:val="0"/>
          <w:color w:val="auto"/>
          <w:spacing w:val="0"/>
          <w:kern w:val="0"/>
          <w:sz w:val="32"/>
          <w:szCs w:val="32"/>
          <w:bdr w:val="none" w:color="auto" w:sz="0" w:space="0"/>
          <w:lang w:val="en-US" w:eastAsia="zh-CN" w:bidi="ar"/>
        </w:rPr>
        <w:t>AAA</w:t>
      </w:r>
      <w:r>
        <w:rPr>
          <w:rFonts w:hint="eastAsia" w:ascii="仿宋_GB2312" w:hAnsi="Times New Roman" w:eastAsia="仿宋_GB2312" w:cs="仿宋_GB2312"/>
          <w:i w:val="0"/>
          <w:iCs w:val="0"/>
          <w:caps w:val="0"/>
          <w:color w:val="auto"/>
          <w:spacing w:val="0"/>
          <w:kern w:val="0"/>
          <w:sz w:val="32"/>
          <w:szCs w:val="32"/>
          <w:bdr w:val="none" w:color="auto" w:sz="0" w:space="0"/>
          <w:lang w:val="en-US" w:eastAsia="zh-CN" w:bidi="ar"/>
        </w:rPr>
        <w:t>级旅游景区，评定省级旅游休闲街区</w:t>
      </w:r>
      <w:r>
        <w:rPr>
          <w:rFonts w:hint="default" w:ascii="Times New Roman" w:hAnsi="Times New Roman" w:eastAsia="宋体" w:cs="Times New Roman"/>
          <w:i w:val="0"/>
          <w:iCs w:val="0"/>
          <w:caps w:val="0"/>
          <w:color w:val="auto"/>
          <w:spacing w:val="0"/>
          <w:kern w:val="0"/>
          <w:sz w:val="32"/>
          <w:szCs w:val="32"/>
          <w:bdr w:val="none" w:color="auto" w:sz="0" w:space="0"/>
          <w:lang w:val="en-US" w:eastAsia="zh-CN" w:bidi="ar"/>
        </w:rPr>
        <w:t>1</w:t>
      </w:r>
      <w:r>
        <w:rPr>
          <w:rFonts w:hint="eastAsia" w:ascii="仿宋_GB2312" w:hAnsi="Times New Roman" w:eastAsia="仿宋_GB2312" w:cs="仿宋_GB2312"/>
          <w:i w:val="0"/>
          <w:iCs w:val="0"/>
          <w:caps w:val="0"/>
          <w:color w:val="auto"/>
          <w:spacing w:val="0"/>
          <w:kern w:val="0"/>
          <w:sz w:val="32"/>
          <w:szCs w:val="32"/>
          <w:bdr w:val="none" w:color="auto" w:sz="0" w:space="0"/>
          <w:lang w:val="en-US" w:eastAsia="zh-CN" w:bidi="ar"/>
        </w:rPr>
        <w:t>家，新增过夜游客突破</w:t>
      </w:r>
      <w:r>
        <w:rPr>
          <w:rFonts w:hint="default" w:ascii="Times New Roman" w:hAnsi="Times New Roman" w:eastAsia="宋体" w:cs="Times New Roman"/>
          <w:i w:val="0"/>
          <w:iCs w:val="0"/>
          <w:caps w:val="0"/>
          <w:color w:val="auto"/>
          <w:spacing w:val="0"/>
          <w:kern w:val="0"/>
          <w:sz w:val="32"/>
          <w:szCs w:val="32"/>
          <w:bdr w:val="none" w:color="auto" w:sz="0" w:space="0"/>
          <w:lang w:val="en-US" w:eastAsia="zh-CN" w:bidi="ar"/>
        </w:rPr>
        <w:t>20</w:t>
      </w:r>
      <w:r>
        <w:rPr>
          <w:rFonts w:hint="eastAsia" w:ascii="仿宋_GB2312" w:hAnsi="Times New Roman" w:eastAsia="仿宋_GB2312" w:cs="仿宋_GB2312"/>
          <w:i w:val="0"/>
          <w:iCs w:val="0"/>
          <w:caps w:val="0"/>
          <w:color w:val="auto"/>
          <w:spacing w:val="0"/>
          <w:kern w:val="0"/>
          <w:sz w:val="32"/>
          <w:szCs w:val="32"/>
          <w:bdr w:val="none" w:color="auto" w:sz="0" w:space="0"/>
          <w:lang w:val="en-US" w:eastAsia="zh-CN" w:bidi="ar"/>
        </w:rPr>
        <w:t>万人次，形成</w:t>
      </w:r>
      <w:r>
        <w:rPr>
          <w:rFonts w:hint="default" w:ascii="Times New Roman" w:hAnsi="Times New Roman" w:eastAsia="宋体" w:cs="Times New Roman"/>
          <w:i w:val="0"/>
          <w:iCs w:val="0"/>
          <w:caps w:val="0"/>
          <w:color w:val="auto"/>
          <w:spacing w:val="0"/>
          <w:kern w:val="0"/>
          <w:sz w:val="32"/>
          <w:szCs w:val="32"/>
          <w:bdr w:val="none" w:color="auto" w:sz="0" w:space="0"/>
          <w:lang w:val="en-US" w:eastAsia="zh-CN" w:bidi="ar"/>
        </w:rPr>
        <w:t>“</w:t>
      </w:r>
      <w:r>
        <w:rPr>
          <w:rFonts w:hint="eastAsia" w:ascii="仿宋_GB2312" w:hAnsi="Times New Roman" w:eastAsia="仿宋_GB2312" w:cs="仿宋_GB2312"/>
          <w:i w:val="0"/>
          <w:iCs w:val="0"/>
          <w:caps w:val="0"/>
          <w:color w:val="auto"/>
          <w:spacing w:val="0"/>
          <w:kern w:val="0"/>
          <w:sz w:val="32"/>
          <w:szCs w:val="32"/>
          <w:bdr w:val="none" w:color="auto" w:sz="0" w:space="0"/>
          <w:lang w:val="en-US" w:eastAsia="zh-CN" w:bidi="ar"/>
        </w:rPr>
        <w:t>以文促旅、以旅兴城</w:t>
      </w:r>
      <w:r>
        <w:rPr>
          <w:rFonts w:hint="default" w:ascii="Times New Roman" w:hAnsi="Times New Roman" w:eastAsia="宋体" w:cs="Times New Roman"/>
          <w:i w:val="0"/>
          <w:iCs w:val="0"/>
          <w:caps w:val="0"/>
          <w:color w:val="auto"/>
          <w:spacing w:val="0"/>
          <w:kern w:val="0"/>
          <w:sz w:val="32"/>
          <w:szCs w:val="32"/>
          <w:bdr w:val="none" w:color="auto" w:sz="0" w:space="0"/>
          <w:lang w:val="en-US" w:eastAsia="zh-CN" w:bidi="ar"/>
        </w:rPr>
        <w:t>”</w:t>
      </w:r>
      <w:r>
        <w:rPr>
          <w:rFonts w:hint="eastAsia" w:ascii="仿宋_GB2312" w:hAnsi="Times New Roman" w:eastAsia="仿宋_GB2312" w:cs="仿宋_GB2312"/>
          <w:i w:val="0"/>
          <w:iCs w:val="0"/>
          <w:caps w:val="0"/>
          <w:color w:val="auto"/>
          <w:spacing w:val="0"/>
          <w:kern w:val="0"/>
          <w:sz w:val="32"/>
          <w:szCs w:val="32"/>
          <w:bdr w:val="none" w:color="auto" w:sz="0" w:space="0"/>
          <w:lang w:val="en-US" w:eastAsia="zh-CN" w:bidi="ar"/>
        </w:rPr>
        <w:t>的良好格局。</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firstLine="643"/>
        <w:jc w:val="left"/>
        <w:rPr>
          <w:rFonts w:hint="eastAsia" w:ascii="宋体" w:hAnsi="宋体" w:eastAsia="宋体" w:cs="宋体"/>
          <w:i w:val="0"/>
          <w:iCs w:val="0"/>
          <w:caps w:val="0"/>
          <w:color w:val="auto"/>
          <w:spacing w:val="0"/>
          <w:sz w:val="18"/>
          <w:szCs w:val="18"/>
        </w:rPr>
      </w:pPr>
      <w:r>
        <w:rPr>
          <w:rFonts w:hint="default" w:ascii="Times New Roman" w:hAnsi="Times New Roman" w:eastAsia="宋体" w:cs="Times New Roman"/>
          <w:b/>
          <w:bCs/>
          <w:i w:val="0"/>
          <w:iCs w:val="0"/>
          <w:caps w:val="0"/>
          <w:color w:val="auto"/>
          <w:spacing w:val="0"/>
          <w:kern w:val="0"/>
          <w:sz w:val="32"/>
          <w:szCs w:val="32"/>
          <w:bdr w:val="none" w:color="auto" w:sz="0" w:space="0"/>
          <w:lang w:val="en-US" w:eastAsia="zh-CN" w:bidi="ar"/>
        </w:rPr>
        <w:t>3.</w:t>
      </w:r>
      <w:r>
        <w:rPr>
          <w:rFonts w:hint="eastAsia" w:ascii="楷体_GB2312" w:hAnsi="Times New Roman" w:eastAsia="楷体_GB2312" w:cs="楷体_GB2312"/>
          <w:b/>
          <w:bCs/>
          <w:i w:val="0"/>
          <w:iCs w:val="0"/>
          <w:caps w:val="0"/>
          <w:color w:val="auto"/>
          <w:spacing w:val="0"/>
          <w:kern w:val="0"/>
          <w:sz w:val="32"/>
          <w:szCs w:val="32"/>
          <w:bdr w:val="none" w:color="auto" w:sz="0" w:space="0"/>
          <w:lang w:val="en-US" w:eastAsia="zh-CN" w:bidi="ar"/>
        </w:rPr>
        <w:t>持续深化乡村振兴战略。</w:t>
      </w:r>
      <w:r>
        <w:rPr>
          <w:rFonts w:hint="eastAsia" w:ascii="仿宋_GB2312" w:hAnsi="Times New Roman" w:eastAsia="仿宋_GB2312" w:cs="仿宋_GB2312"/>
          <w:i w:val="0"/>
          <w:iCs w:val="0"/>
          <w:caps w:val="0"/>
          <w:color w:val="auto"/>
          <w:spacing w:val="0"/>
          <w:kern w:val="0"/>
          <w:sz w:val="32"/>
          <w:szCs w:val="32"/>
          <w:bdr w:val="none" w:color="auto" w:sz="0" w:space="0"/>
          <w:lang w:val="en-US" w:eastAsia="zh-CN" w:bidi="ar"/>
        </w:rPr>
        <w:t>学习运用</w:t>
      </w:r>
      <w:r>
        <w:rPr>
          <w:rFonts w:hint="default" w:ascii="Times New Roman" w:hAnsi="Times New Roman" w:eastAsia="宋体" w:cs="Times New Roman"/>
          <w:i w:val="0"/>
          <w:iCs w:val="0"/>
          <w:caps w:val="0"/>
          <w:color w:val="auto"/>
          <w:spacing w:val="0"/>
          <w:kern w:val="0"/>
          <w:sz w:val="32"/>
          <w:szCs w:val="32"/>
          <w:bdr w:val="none" w:color="auto" w:sz="0" w:space="0"/>
          <w:lang w:val="en-US" w:eastAsia="zh-CN" w:bidi="ar"/>
        </w:rPr>
        <w:t>“</w:t>
      </w:r>
      <w:r>
        <w:rPr>
          <w:rFonts w:hint="eastAsia" w:ascii="仿宋_GB2312" w:hAnsi="Times New Roman" w:eastAsia="仿宋_GB2312" w:cs="仿宋_GB2312"/>
          <w:i w:val="0"/>
          <w:iCs w:val="0"/>
          <w:caps w:val="0"/>
          <w:color w:val="auto"/>
          <w:spacing w:val="0"/>
          <w:kern w:val="0"/>
          <w:sz w:val="32"/>
          <w:szCs w:val="32"/>
          <w:bdr w:val="none" w:color="auto" w:sz="0" w:space="0"/>
          <w:lang w:val="en-US" w:eastAsia="zh-CN" w:bidi="ar"/>
        </w:rPr>
        <w:t>千万工程</w:t>
      </w:r>
      <w:r>
        <w:rPr>
          <w:rFonts w:hint="default" w:ascii="Times New Roman" w:hAnsi="Times New Roman" w:eastAsia="宋体" w:cs="Times New Roman"/>
          <w:i w:val="0"/>
          <w:iCs w:val="0"/>
          <w:caps w:val="0"/>
          <w:color w:val="auto"/>
          <w:spacing w:val="0"/>
          <w:kern w:val="0"/>
          <w:sz w:val="32"/>
          <w:szCs w:val="32"/>
          <w:bdr w:val="none" w:color="auto" w:sz="0" w:space="0"/>
          <w:lang w:val="en-US" w:eastAsia="zh-CN" w:bidi="ar"/>
        </w:rPr>
        <w:t>”</w:t>
      </w:r>
      <w:r>
        <w:rPr>
          <w:rFonts w:hint="eastAsia" w:ascii="仿宋_GB2312" w:hAnsi="Times New Roman" w:eastAsia="仿宋_GB2312" w:cs="仿宋_GB2312"/>
          <w:i w:val="0"/>
          <w:iCs w:val="0"/>
          <w:caps w:val="0"/>
          <w:color w:val="auto"/>
          <w:spacing w:val="0"/>
          <w:kern w:val="0"/>
          <w:sz w:val="32"/>
          <w:szCs w:val="32"/>
          <w:bdr w:val="none" w:color="auto" w:sz="0" w:space="0"/>
          <w:lang w:val="en-US" w:eastAsia="zh-CN" w:bidi="ar"/>
        </w:rPr>
        <w:t>经验，扎实推进农业农村现代化，加快建设新时代鱼米之乡。</w:t>
      </w:r>
      <w:r>
        <w:rPr>
          <w:rFonts w:hint="eastAsia" w:ascii="仿宋_GB2312" w:hAnsi="Times New Roman" w:eastAsia="仿宋_GB2312" w:cs="仿宋_GB2312"/>
          <w:b/>
          <w:bCs/>
          <w:i w:val="0"/>
          <w:iCs w:val="0"/>
          <w:caps w:val="0"/>
          <w:color w:val="auto"/>
          <w:spacing w:val="0"/>
          <w:kern w:val="0"/>
          <w:sz w:val="32"/>
          <w:szCs w:val="32"/>
          <w:bdr w:val="none" w:color="auto" w:sz="0" w:space="0"/>
          <w:lang w:val="en-US" w:eastAsia="zh-CN" w:bidi="ar"/>
        </w:rPr>
        <w:t>提高农业发展质效。</w:t>
      </w:r>
      <w:r>
        <w:rPr>
          <w:rFonts w:hint="eastAsia" w:ascii="仿宋_GB2312" w:hAnsi="Times New Roman" w:eastAsia="仿宋_GB2312" w:cs="仿宋_GB2312"/>
          <w:i w:val="0"/>
          <w:iCs w:val="0"/>
          <w:caps w:val="0"/>
          <w:color w:val="auto"/>
          <w:spacing w:val="0"/>
          <w:kern w:val="0"/>
          <w:sz w:val="32"/>
          <w:szCs w:val="32"/>
          <w:bdr w:val="none" w:color="auto" w:sz="0" w:space="0"/>
          <w:lang w:val="en-US" w:eastAsia="zh-CN" w:bidi="ar"/>
        </w:rPr>
        <w:t>抓紧抓好粮食和重要农产品稳定安全供给，新建高标准农田</w:t>
      </w:r>
      <w:r>
        <w:rPr>
          <w:rFonts w:hint="default" w:ascii="Times New Roman" w:hAnsi="Times New Roman" w:eastAsia="宋体" w:cs="Times New Roman"/>
          <w:i w:val="0"/>
          <w:iCs w:val="0"/>
          <w:caps w:val="0"/>
          <w:color w:val="auto"/>
          <w:spacing w:val="0"/>
          <w:kern w:val="0"/>
          <w:sz w:val="32"/>
          <w:szCs w:val="32"/>
          <w:bdr w:val="none" w:color="auto" w:sz="0" w:space="0"/>
          <w:lang w:val="en-US" w:eastAsia="zh-CN" w:bidi="ar"/>
        </w:rPr>
        <w:t>1.38</w:t>
      </w:r>
      <w:r>
        <w:rPr>
          <w:rFonts w:hint="eastAsia" w:ascii="仿宋_GB2312" w:hAnsi="Times New Roman" w:eastAsia="仿宋_GB2312" w:cs="仿宋_GB2312"/>
          <w:i w:val="0"/>
          <w:iCs w:val="0"/>
          <w:caps w:val="0"/>
          <w:color w:val="auto"/>
          <w:spacing w:val="0"/>
          <w:kern w:val="0"/>
          <w:sz w:val="32"/>
          <w:szCs w:val="32"/>
          <w:bdr w:val="none" w:color="auto" w:sz="0" w:space="0"/>
          <w:lang w:val="en-US" w:eastAsia="zh-CN" w:bidi="ar"/>
        </w:rPr>
        <w:t>万亩，持续推动种业</w:t>
      </w:r>
      <w:r>
        <w:rPr>
          <w:rFonts w:hint="default" w:ascii="Times New Roman" w:hAnsi="Times New Roman" w:eastAsia="宋体" w:cs="Times New Roman"/>
          <w:i w:val="0"/>
          <w:iCs w:val="0"/>
          <w:caps w:val="0"/>
          <w:color w:val="auto"/>
          <w:spacing w:val="0"/>
          <w:kern w:val="0"/>
          <w:sz w:val="32"/>
          <w:szCs w:val="32"/>
          <w:bdr w:val="none" w:color="auto" w:sz="0" w:space="0"/>
          <w:lang w:val="en-US" w:eastAsia="zh-CN" w:bidi="ar"/>
        </w:rPr>
        <w:t>“</w:t>
      </w:r>
      <w:r>
        <w:rPr>
          <w:rFonts w:hint="eastAsia" w:ascii="仿宋_GB2312" w:hAnsi="Times New Roman" w:eastAsia="仿宋_GB2312" w:cs="仿宋_GB2312"/>
          <w:i w:val="0"/>
          <w:iCs w:val="0"/>
          <w:caps w:val="0"/>
          <w:color w:val="auto"/>
          <w:spacing w:val="0"/>
          <w:kern w:val="0"/>
          <w:sz w:val="32"/>
          <w:szCs w:val="32"/>
          <w:bdr w:val="none" w:color="auto" w:sz="0" w:space="0"/>
          <w:lang w:val="en-US" w:eastAsia="zh-CN" w:bidi="ar"/>
        </w:rPr>
        <w:t>育繁推</w:t>
      </w:r>
      <w:r>
        <w:rPr>
          <w:rFonts w:hint="default" w:ascii="Times New Roman" w:hAnsi="Times New Roman" w:eastAsia="宋体" w:cs="Times New Roman"/>
          <w:i w:val="0"/>
          <w:iCs w:val="0"/>
          <w:caps w:val="0"/>
          <w:color w:val="auto"/>
          <w:spacing w:val="0"/>
          <w:kern w:val="0"/>
          <w:sz w:val="32"/>
          <w:szCs w:val="32"/>
          <w:bdr w:val="none" w:color="auto" w:sz="0" w:space="0"/>
          <w:lang w:val="en-US" w:eastAsia="zh-CN" w:bidi="ar"/>
        </w:rPr>
        <w:t>”</w:t>
      </w:r>
      <w:r>
        <w:rPr>
          <w:rFonts w:hint="eastAsia" w:ascii="仿宋_GB2312" w:hAnsi="Times New Roman" w:eastAsia="仿宋_GB2312" w:cs="仿宋_GB2312"/>
          <w:i w:val="0"/>
          <w:iCs w:val="0"/>
          <w:caps w:val="0"/>
          <w:color w:val="auto"/>
          <w:spacing w:val="0"/>
          <w:kern w:val="0"/>
          <w:sz w:val="32"/>
          <w:szCs w:val="32"/>
          <w:bdr w:val="none" w:color="auto" w:sz="0" w:space="0"/>
          <w:lang w:val="en-US" w:eastAsia="zh-CN" w:bidi="ar"/>
        </w:rPr>
        <w:t>一体化建设；新认定苏州市级以上示范家庭农场</w:t>
      </w:r>
      <w:r>
        <w:rPr>
          <w:rFonts w:hint="default" w:ascii="Times New Roman" w:hAnsi="Times New Roman" w:eastAsia="宋体" w:cs="Times New Roman"/>
          <w:i w:val="0"/>
          <w:iCs w:val="0"/>
          <w:caps w:val="0"/>
          <w:color w:val="auto"/>
          <w:spacing w:val="0"/>
          <w:kern w:val="0"/>
          <w:sz w:val="32"/>
          <w:szCs w:val="32"/>
          <w:bdr w:val="none" w:color="auto" w:sz="0" w:space="0"/>
          <w:lang w:val="en-US" w:eastAsia="zh-CN" w:bidi="ar"/>
        </w:rPr>
        <w:t>10</w:t>
      </w:r>
      <w:r>
        <w:rPr>
          <w:rFonts w:hint="eastAsia" w:ascii="仿宋_GB2312" w:hAnsi="Times New Roman" w:eastAsia="仿宋_GB2312" w:cs="仿宋_GB2312"/>
          <w:i w:val="0"/>
          <w:iCs w:val="0"/>
          <w:caps w:val="0"/>
          <w:color w:val="auto"/>
          <w:spacing w:val="0"/>
          <w:kern w:val="0"/>
          <w:sz w:val="32"/>
          <w:szCs w:val="32"/>
          <w:bdr w:val="none" w:color="auto" w:sz="0" w:space="0"/>
          <w:lang w:val="en-US" w:eastAsia="zh-CN" w:bidi="ar"/>
        </w:rPr>
        <w:t>家、农业龙头企业</w:t>
      </w:r>
      <w:r>
        <w:rPr>
          <w:rFonts w:hint="default" w:ascii="Times New Roman" w:hAnsi="Times New Roman" w:eastAsia="宋体" w:cs="Times New Roman"/>
          <w:i w:val="0"/>
          <w:iCs w:val="0"/>
          <w:caps w:val="0"/>
          <w:color w:val="auto"/>
          <w:spacing w:val="0"/>
          <w:kern w:val="0"/>
          <w:sz w:val="32"/>
          <w:szCs w:val="32"/>
          <w:bdr w:val="none" w:color="auto" w:sz="0" w:space="0"/>
          <w:lang w:val="en-US" w:eastAsia="zh-CN" w:bidi="ar"/>
        </w:rPr>
        <w:t>4</w:t>
      </w:r>
      <w:r>
        <w:rPr>
          <w:rFonts w:hint="eastAsia" w:ascii="仿宋_GB2312" w:hAnsi="Times New Roman" w:eastAsia="仿宋_GB2312" w:cs="仿宋_GB2312"/>
          <w:i w:val="0"/>
          <w:iCs w:val="0"/>
          <w:caps w:val="0"/>
          <w:color w:val="auto"/>
          <w:spacing w:val="0"/>
          <w:kern w:val="0"/>
          <w:sz w:val="32"/>
          <w:szCs w:val="32"/>
          <w:bdr w:val="none" w:color="auto" w:sz="0" w:space="0"/>
          <w:lang w:val="en-US" w:eastAsia="zh-CN" w:bidi="ar"/>
        </w:rPr>
        <w:t>家，建成农产品产地冷藏保鲜设施</w:t>
      </w:r>
      <w:r>
        <w:rPr>
          <w:rFonts w:hint="default" w:ascii="Times New Roman" w:hAnsi="Times New Roman" w:eastAsia="宋体" w:cs="Times New Roman"/>
          <w:i w:val="0"/>
          <w:iCs w:val="0"/>
          <w:caps w:val="0"/>
          <w:color w:val="auto"/>
          <w:spacing w:val="0"/>
          <w:kern w:val="0"/>
          <w:sz w:val="32"/>
          <w:szCs w:val="32"/>
          <w:bdr w:val="none" w:color="auto" w:sz="0" w:space="0"/>
          <w:lang w:val="en-US" w:eastAsia="zh-CN" w:bidi="ar"/>
        </w:rPr>
        <w:t>20</w:t>
      </w:r>
      <w:r>
        <w:rPr>
          <w:rFonts w:hint="eastAsia" w:ascii="仿宋_GB2312" w:hAnsi="Times New Roman" w:eastAsia="仿宋_GB2312" w:cs="仿宋_GB2312"/>
          <w:i w:val="0"/>
          <w:iCs w:val="0"/>
          <w:caps w:val="0"/>
          <w:color w:val="auto"/>
          <w:spacing w:val="0"/>
          <w:kern w:val="0"/>
          <w:sz w:val="32"/>
          <w:szCs w:val="32"/>
          <w:bdr w:val="none" w:color="auto" w:sz="0" w:space="0"/>
          <w:lang w:val="en-US" w:eastAsia="zh-CN" w:bidi="ar"/>
        </w:rPr>
        <w:t>个。</w:t>
      </w:r>
      <w:r>
        <w:rPr>
          <w:rFonts w:hint="eastAsia" w:ascii="仿宋_GB2312" w:hAnsi="Times New Roman" w:eastAsia="仿宋_GB2312" w:cs="仿宋_GB2312"/>
          <w:b/>
          <w:bCs/>
          <w:i w:val="0"/>
          <w:iCs w:val="0"/>
          <w:caps w:val="0"/>
          <w:color w:val="auto"/>
          <w:spacing w:val="0"/>
          <w:kern w:val="0"/>
          <w:sz w:val="32"/>
          <w:szCs w:val="32"/>
          <w:bdr w:val="none" w:color="auto" w:sz="0" w:space="0"/>
          <w:lang w:val="en-US" w:eastAsia="zh-CN" w:bidi="ar"/>
        </w:rPr>
        <w:t>推动乡村振兴片区化建设。</w:t>
      </w:r>
      <w:r>
        <w:rPr>
          <w:rFonts w:hint="eastAsia" w:ascii="仿宋_GB2312" w:hAnsi="Times New Roman" w:eastAsia="仿宋_GB2312" w:cs="仿宋_GB2312"/>
          <w:i w:val="0"/>
          <w:iCs w:val="0"/>
          <w:caps w:val="0"/>
          <w:color w:val="auto"/>
          <w:spacing w:val="0"/>
          <w:kern w:val="0"/>
          <w:sz w:val="32"/>
          <w:szCs w:val="32"/>
          <w:bdr w:val="none" w:color="auto" w:sz="0" w:space="0"/>
          <w:lang w:val="en-US" w:eastAsia="zh-CN" w:bidi="ar"/>
        </w:rPr>
        <w:t>扩面推进农宅归并移位和村庄基础设施配套，改造老旧、低压区供水管网</w:t>
      </w:r>
      <w:r>
        <w:rPr>
          <w:rFonts w:hint="default" w:ascii="Times New Roman" w:hAnsi="Times New Roman" w:eastAsia="宋体" w:cs="Times New Roman"/>
          <w:i w:val="0"/>
          <w:iCs w:val="0"/>
          <w:caps w:val="0"/>
          <w:color w:val="auto"/>
          <w:spacing w:val="0"/>
          <w:kern w:val="0"/>
          <w:sz w:val="32"/>
          <w:szCs w:val="32"/>
          <w:bdr w:val="none" w:color="auto" w:sz="0" w:space="0"/>
          <w:lang w:val="en-US" w:eastAsia="zh-CN" w:bidi="ar"/>
        </w:rPr>
        <w:t>4000</w:t>
      </w:r>
      <w:r>
        <w:rPr>
          <w:rFonts w:hint="eastAsia" w:ascii="仿宋_GB2312" w:hAnsi="Times New Roman" w:eastAsia="仿宋_GB2312" w:cs="仿宋_GB2312"/>
          <w:i w:val="0"/>
          <w:iCs w:val="0"/>
          <w:caps w:val="0"/>
          <w:color w:val="auto"/>
          <w:spacing w:val="0"/>
          <w:kern w:val="0"/>
          <w:sz w:val="32"/>
          <w:szCs w:val="32"/>
          <w:bdr w:val="none" w:color="auto" w:sz="0" w:space="0"/>
          <w:lang w:val="en-US" w:eastAsia="zh-CN" w:bidi="ar"/>
        </w:rPr>
        <w:t>户，新改善农村住房</w:t>
      </w:r>
      <w:r>
        <w:rPr>
          <w:rFonts w:hint="default" w:ascii="Times New Roman" w:hAnsi="Times New Roman" w:eastAsia="宋体" w:cs="Times New Roman"/>
          <w:i w:val="0"/>
          <w:iCs w:val="0"/>
          <w:caps w:val="0"/>
          <w:color w:val="auto"/>
          <w:spacing w:val="0"/>
          <w:kern w:val="0"/>
          <w:sz w:val="32"/>
          <w:szCs w:val="32"/>
          <w:bdr w:val="none" w:color="auto" w:sz="0" w:space="0"/>
          <w:lang w:val="en-US" w:eastAsia="zh-CN" w:bidi="ar"/>
        </w:rPr>
        <w:t>2700</w:t>
      </w:r>
      <w:r>
        <w:rPr>
          <w:rFonts w:hint="eastAsia" w:ascii="仿宋_GB2312" w:hAnsi="Times New Roman" w:eastAsia="仿宋_GB2312" w:cs="仿宋_GB2312"/>
          <w:i w:val="0"/>
          <w:iCs w:val="0"/>
          <w:caps w:val="0"/>
          <w:color w:val="auto"/>
          <w:spacing w:val="0"/>
          <w:kern w:val="0"/>
          <w:sz w:val="32"/>
          <w:szCs w:val="32"/>
          <w:bdr w:val="none" w:color="auto" w:sz="0" w:space="0"/>
          <w:lang w:val="en-US" w:eastAsia="zh-CN" w:bidi="ar"/>
        </w:rPr>
        <w:t>户，加快</w:t>
      </w:r>
      <w:r>
        <w:rPr>
          <w:rFonts w:hint="default" w:ascii="Times New Roman" w:hAnsi="Times New Roman" w:eastAsia="宋体" w:cs="Times New Roman"/>
          <w:i w:val="0"/>
          <w:iCs w:val="0"/>
          <w:caps w:val="0"/>
          <w:color w:val="auto"/>
          <w:spacing w:val="0"/>
          <w:kern w:val="0"/>
          <w:sz w:val="32"/>
          <w:szCs w:val="32"/>
          <w:bdr w:val="none" w:color="auto" w:sz="0" w:space="0"/>
          <w:lang w:val="en-US" w:eastAsia="zh-CN" w:bidi="ar"/>
        </w:rPr>
        <w:t>“</w:t>
      </w:r>
      <w:r>
        <w:rPr>
          <w:rFonts w:hint="eastAsia" w:ascii="仿宋_GB2312" w:hAnsi="Times New Roman" w:eastAsia="仿宋_GB2312" w:cs="仿宋_GB2312"/>
          <w:i w:val="0"/>
          <w:iCs w:val="0"/>
          <w:caps w:val="0"/>
          <w:color w:val="auto"/>
          <w:spacing w:val="0"/>
          <w:kern w:val="0"/>
          <w:sz w:val="32"/>
          <w:szCs w:val="32"/>
          <w:bdr w:val="none" w:color="auto" w:sz="0" w:space="0"/>
          <w:lang w:val="en-US" w:eastAsia="zh-CN" w:bidi="ar"/>
        </w:rPr>
        <w:t>千村美居</w:t>
      </w:r>
      <w:r>
        <w:rPr>
          <w:rFonts w:hint="default" w:ascii="Times New Roman" w:hAnsi="Times New Roman" w:eastAsia="宋体" w:cs="Times New Roman"/>
          <w:i w:val="0"/>
          <w:iCs w:val="0"/>
          <w:caps w:val="0"/>
          <w:color w:val="auto"/>
          <w:spacing w:val="0"/>
          <w:kern w:val="0"/>
          <w:sz w:val="32"/>
          <w:szCs w:val="32"/>
          <w:bdr w:val="none" w:color="auto" w:sz="0" w:space="0"/>
          <w:lang w:val="en-US" w:eastAsia="zh-CN" w:bidi="ar"/>
        </w:rPr>
        <w:t>”</w:t>
      </w:r>
      <w:r>
        <w:rPr>
          <w:rFonts w:hint="eastAsia" w:ascii="仿宋_GB2312" w:hAnsi="Times New Roman" w:eastAsia="仿宋_GB2312" w:cs="仿宋_GB2312"/>
          <w:i w:val="0"/>
          <w:iCs w:val="0"/>
          <w:caps w:val="0"/>
          <w:color w:val="auto"/>
          <w:spacing w:val="0"/>
          <w:kern w:val="0"/>
          <w:sz w:val="32"/>
          <w:szCs w:val="32"/>
          <w:bdr w:val="none" w:color="auto" w:sz="0" w:space="0"/>
          <w:lang w:val="en-US" w:eastAsia="zh-CN" w:bidi="ar"/>
        </w:rPr>
        <w:t>连点成线、连线成面发展，建成苏州市特色康居乡村</w:t>
      </w:r>
      <w:r>
        <w:rPr>
          <w:rFonts w:hint="default" w:ascii="Times New Roman" w:hAnsi="Times New Roman" w:eastAsia="宋体" w:cs="Times New Roman"/>
          <w:i w:val="0"/>
          <w:iCs w:val="0"/>
          <w:caps w:val="0"/>
          <w:color w:val="auto"/>
          <w:spacing w:val="0"/>
          <w:kern w:val="0"/>
          <w:sz w:val="32"/>
          <w:szCs w:val="32"/>
          <w:bdr w:val="none" w:color="auto" w:sz="0" w:space="0"/>
          <w:lang w:val="en-US" w:eastAsia="zh-CN" w:bidi="ar"/>
        </w:rPr>
        <w:t>150</w:t>
      </w:r>
      <w:r>
        <w:rPr>
          <w:rFonts w:hint="eastAsia" w:ascii="仿宋_GB2312" w:hAnsi="Times New Roman" w:eastAsia="仿宋_GB2312" w:cs="仿宋_GB2312"/>
          <w:i w:val="0"/>
          <w:iCs w:val="0"/>
          <w:caps w:val="0"/>
          <w:color w:val="auto"/>
          <w:spacing w:val="0"/>
          <w:kern w:val="0"/>
          <w:sz w:val="32"/>
          <w:szCs w:val="32"/>
          <w:bdr w:val="none" w:color="auto" w:sz="0" w:space="0"/>
          <w:lang w:val="en-US" w:eastAsia="zh-CN" w:bidi="ar"/>
        </w:rPr>
        <w:t>个、特色康居示范区</w:t>
      </w:r>
      <w:r>
        <w:rPr>
          <w:rFonts w:hint="default" w:ascii="Times New Roman" w:hAnsi="Times New Roman" w:eastAsia="宋体" w:cs="Times New Roman"/>
          <w:i w:val="0"/>
          <w:iCs w:val="0"/>
          <w:caps w:val="0"/>
          <w:color w:val="auto"/>
          <w:spacing w:val="0"/>
          <w:kern w:val="0"/>
          <w:sz w:val="32"/>
          <w:szCs w:val="32"/>
          <w:bdr w:val="none" w:color="auto" w:sz="0" w:space="0"/>
          <w:lang w:val="en-US" w:eastAsia="zh-CN" w:bidi="ar"/>
        </w:rPr>
        <w:t>1</w:t>
      </w:r>
      <w:r>
        <w:rPr>
          <w:rFonts w:hint="eastAsia" w:ascii="仿宋_GB2312" w:hAnsi="Times New Roman" w:eastAsia="仿宋_GB2312" w:cs="仿宋_GB2312"/>
          <w:i w:val="0"/>
          <w:iCs w:val="0"/>
          <w:caps w:val="0"/>
          <w:color w:val="auto"/>
          <w:spacing w:val="0"/>
          <w:kern w:val="0"/>
          <w:sz w:val="32"/>
          <w:szCs w:val="32"/>
          <w:bdr w:val="none" w:color="auto" w:sz="0" w:space="0"/>
          <w:lang w:val="en-US" w:eastAsia="zh-CN" w:bidi="ar"/>
        </w:rPr>
        <w:t>个，新增省市级特色田园乡村</w:t>
      </w:r>
      <w:r>
        <w:rPr>
          <w:rFonts w:hint="default" w:ascii="Times New Roman" w:hAnsi="Times New Roman" w:eastAsia="宋体" w:cs="Times New Roman"/>
          <w:i w:val="0"/>
          <w:iCs w:val="0"/>
          <w:caps w:val="0"/>
          <w:color w:val="auto"/>
          <w:spacing w:val="0"/>
          <w:kern w:val="0"/>
          <w:sz w:val="32"/>
          <w:szCs w:val="32"/>
          <w:bdr w:val="none" w:color="auto" w:sz="0" w:space="0"/>
          <w:lang w:val="en-US" w:eastAsia="zh-CN" w:bidi="ar"/>
        </w:rPr>
        <w:t>3</w:t>
      </w:r>
      <w:r>
        <w:rPr>
          <w:rFonts w:hint="eastAsia" w:ascii="仿宋_GB2312" w:hAnsi="Times New Roman" w:eastAsia="仿宋_GB2312" w:cs="仿宋_GB2312"/>
          <w:i w:val="0"/>
          <w:iCs w:val="0"/>
          <w:caps w:val="0"/>
          <w:color w:val="auto"/>
          <w:spacing w:val="0"/>
          <w:kern w:val="0"/>
          <w:sz w:val="32"/>
          <w:szCs w:val="32"/>
          <w:bdr w:val="none" w:color="auto" w:sz="0" w:space="0"/>
          <w:lang w:val="en-US" w:eastAsia="zh-CN" w:bidi="ar"/>
        </w:rPr>
        <w:t>个；深化</w:t>
      </w:r>
      <w:r>
        <w:rPr>
          <w:rFonts w:hint="default" w:ascii="Times New Roman" w:hAnsi="Times New Roman" w:eastAsia="宋体" w:cs="Times New Roman"/>
          <w:i w:val="0"/>
          <w:iCs w:val="0"/>
          <w:caps w:val="0"/>
          <w:color w:val="auto"/>
          <w:spacing w:val="0"/>
          <w:kern w:val="0"/>
          <w:sz w:val="32"/>
          <w:szCs w:val="32"/>
          <w:bdr w:val="none" w:color="auto" w:sz="0" w:space="0"/>
          <w:lang w:val="en-US" w:eastAsia="zh-CN" w:bidi="ar"/>
        </w:rPr>
        <w:t>“</w:t>
      </w:r>
      <w:r>
        <w:rPr>
          <w:rFonts w:hint="eastAsia" w:ascii="仿宋_GB2312" w:hAnsi="Times New Roman" w:eastAsia="仿宋_GB2312" w:cs="仿宋_GB2312"/>
          <w:i w:val="0"/>
          <w:iCs w:val="0"/>
          <w:caps w:val="0"/>
          <w:color w:val="auto"/>
          <w:spacing w:val="0"/>
          <w:kern w:val="0"/>
          <w:sz w:val="32"/>
          <w:szCs w:val="32"/>
          <w:bdr w:val="none" w:color="auto" w:sz="0" w:space="0"/>
          <w:lang w:val="en-US" w:eastAsia="zh-CN" w:bidi="ar"/>
        </w:rPr>
        <w:t>五治融合</w:t>
      </w:r>
      <w:r>
        <w:rPr>
          <w:rFonts w:hint="default" w:ascii="Times New Roman" w:hAnsi="Times New Roman" w:eastAsia="宋体" w:cs="Times New Roman"/>
          <w:i w:val="0"/>
          <w:iCs w:val="0"/>
          <w:caps w:val="0"/>
          <w:color w:val="auto"/>
          <w:spacing w:val="0"/>
          <w:kern w:val="0"/>
          <w:sz w:val="32"/>
          <w:szCs w:val="32"/>
          <w:bdr w:val="none" w:color="auto" w:sz="0" w:space="0"/>
          <w:lang w:val="en-US" w:eastAsia="zh-CN" w:bidi="ar"/>
        </w:rPr>
        <w:t>”</w:t>
      </w:r>
      <w:r>
        <w:rPr>
          <w:rFonts w:hint="eastAsia" w:ascii="仿宋_GB2312" w:hAnsi="Times New Roman" w:eastAsia="仿宋_GB2312" w:cs="仿宋_GB2312"/>
          <w:i w:val="0"/>
          <w:iCs w:val="0"/>
          <w:caps w:val="0"/>
          <w:color w:val="auto"/>
          <w:spacing w:val="0"/>
          <w:kern w:val="0"/>
          <w:sz w:val="32"/>
          <w:szCs w:val="32"/>
          <w:bdr w:val="none" w:color="auto" w:sz="0" w:space="0"/>
          <w:lang w:val="en-US" w:eastAsia="zh-CN" w:bidi="ar"/>
        </w:rPr>
        <w:t>，持续提升农村人居环境长效管理水平。</w:t>
      </w:r>
      <w:r>
        <w:rPr>
          <w:rFonts w:hint="eastAsia" w:ascii="仿宋_GB2312" w:hAnsi="Times New Roman" w:eastAsia="仿宋_GB2312" w:cs="仿宋_GB2312"/>
          <w:b/>
          <w:bCs/>
          <w:i w:val="0"/>
          <w:iCs w:val="0"/>
          <w:caps w:val="0"/>
          <w:color w:val="auto"/>
          <w:spacing w:val="0"/>
          <w:kern w:val="0"/>
          <w:sz w:val="32"/>
          <w:szCs w:val="32"/>
          <w:bdr w:val="none" w:color="auto" w:sz="0" w:space="0"/>
          <w:lang w:val="en-US" w:eastAsia="zh-CN" w:bidi="ar"/>
        </w:rPr>
        <w:t>壮大村级财力。</w:t>
      </w:r>
      <w:r>
        <w:rPr>
          <w:rFonts w:hint="eastAsia" w:ascii="仿宋_GB2312" w:hAnsi="Times New Roman" w:eastAsia="仿宋_GB2312" w:cs="仿宋_GB2312"/>
          <w:i w:val="0"/>
          <w:iCs w:val="0"/>
          <w:caps w:val="0"/>
          <w:color w:val="auto"/>
          <w:spacing w:val="0"/>
          <w:kern w:val="0"/>
          <w:sz w:val="32"/>
          <w:szCs w:val="32"/>
          <w:bdr w:val="none" w:color="auto" w:sz="0" w:space="0"/>
          <w:lang w:val="en-US" w:eastAsia="zh-CN" w:bidi="ar"/>
        </w:rPr>
        <w:t>支持镇村因地制宜探索农文旅融合、</w:t>
      </w:r>
      <w:r>
        <w:rPr>
          <w:rFonts w:hint="default" w:ascii="Times New Roman" w:hAnsi="Times New Roman" w:eastAsia="宋体" w:cs="Times New Roman"/>
          <w:i w:val="0"/>
          <w:iCs w:val="0"/>
          <w:caps w:val="0"/>
          <w:color w:val="auto"/>
          <w:spacing w:val="0"/>
          <w:kern w:val="0"/>
          <w:sz w:val="32"/>
          <w:szCs w:val="32"/>
          <w:bdr w:val="none" w:color="auto" w:sz="0" w:space="0"/>
          <w:lang w:val="en-US" w:eastAsia="zh-CN" w:bidi="ar"/>
        </w:rPr>
        <w:t>“</w:t>
      </w:r>
      <w:r>
        <w:rPr>
          <w:rFonts w:hint="eastAsia" w:ascii="仿宋_GB2312" w:hAnsi="Times New Roman" w:eastAsia="仿宋_GB2312" w:cs="仿宋_GB2312"/>
          <w:i w:val="0"/>
          <w:iCs w:val="0"/>
          <w:caps w:val="0"/>
          <w:color w:val="auto"/>
          <w:spacing w:val="0"/>
          <w:kern w:val="0"/>
          <w:sz w:val="32"/>
          <w:szCs w:val="32"/>
          <w:bdr w:val="none" w:color="auto" w:sz="0" w:space="0"/>
          <w:lang w:val="en-US" w:eastAsia="zh-CN" w:bidi="ar"/>
        </w:rPr>
        <w:t>飞地抱团</w:t>
      </w:r>
      <w:r>
        <w:rPr>
          <w:rFonts w:hint="default" w:ascii="Times New Roman" w:hAnsi="Times New Roman" w:eastAsia="宋体" w:cs="Times New Roman"/>
          <w:i w:val="0"/>
          <w:iCs w:val="0"/>
          <w:caps w:val="0"/>
          <w:color w:val="auto"/>
          <w:spacing w:val="0"/>
          <w:kern w:val="0"/>
          <w:sz w:val="32"/>
          <w:szCs w:val="32"/>
          <w:bdr w:val="none" w:color="auto" w:sz="0" w:space="0"/>
          <w:lang w:val="en-US" w:eastAsia="zh-CN" w:bidi="ar"/>
        </w:rPr>
        <w:t>”</w:t>
      </w:r>
      <w:r>
        <w:rPr>
          <w:rFonts w:hint="eastAsia" w:ascii="仿宋_GB2312" w:hAnsi="Times New Roman" w:eastAsia="仿宋_GB2312" w:cs="仿宋_GB2312"/>
          <w:i w:val="0"/>
          <w:iCs w:val="0"/>
          <w:caps w:val="0"/>
          <w:color w:val="auto"/>
          <w:spacing w:val="0"/>
          <w:kern w:val="0"/>
          <w:sz w:val="32"/>
          <w:szCs w:val="32"/>
          <w:bdr w:val="none" w:color="auto" w:sz="0" w:space="0"/>
          <w:lang w:val="en-US" w:eastAsia="zh-CN" w:bidi="ar"/>
        </w:rPr>
        <w:t>等发展路径，放大乡村旅游、</w:t>
      </w:r>
      <w:r>
        <w:rPr>
          <w:rFonts w:hint="default" w:ascii="Times New Roman" w:hAnsi="Times New Roman" w:eastAsia="宋体" w:cs="Times New Roman"/>
          <w:i w:val="0"/>
          <w:iCs w:val="0"/>
          <w:caps w:val="0"/>
          <w:color w:val="auto"/>
          <w:spacing w:val="0"/>
          <w:kern w:val="0"/>
          <w:sz w:val="32"/>
          <w:szCs w:val="32"/>
          <w:bdr w:val="none" w:color="auto" w:sz="0" w:space="0"/>
          <w:lang w:val="en-US" w:eastAsia="zh-CN" w:bidi="ar"/>
        </w:rPr>
        <w:t>“</w:t>
      </w:r>
      <w:r>
        <w:rPr>
          <w:rFonts w:hint="eastAsia" w:ascii="仿宋_GB2312" w:hAnsi="Times New Roman" w:eastAsia="仿宋_GB2312" w:cs="仿宋_GB2312"/>
          <w:i w:val="0"/>
          <w:iCs w:val="0"/>
          <w:caps w:val="0"/>
          <w:color w:val="auto"/>
          <w:spacing w:val="0"/>
          <w:kern w:val="0"/>
          <w:sz w:val="32"/>
          <w:szCs w:val="32"/>
          <w:bdr w:val="none" w:color="auto" w:sz="0" w:space="0"/>
          <w:lang w:val="en-US" w:eastAsia="zh-CN" w:bidi="ar"/>
        </w:rPr>
        <w:t>常熟村跑</w:t>
      </w:r>
      <w:r>
        <w:rPr>
          <w:rFonts w:hint="default" w:ascii="Times New Roman" w:hAnsi="Times New Roman" w:eastAsia="宋体" w:cs="Times New Roman"/>
          <w:i w:val="0"/>
          <w:iCs w:val="0"/>
          <w:caps w:val="0"/>
          <w:color w:val="auto"/>
          <w:spacing w:val="0"/>
          <w:kern w:val="0"/>
          <w:sz w:val="32"/>
          <w:szCs w:val="32"/>
          <w:bdr w:val="none" w:color="auto" w:sz="0" w:space="0"/>
          <w:lang w:val="en-US" w:eastAsia="zh-CN" w:bidi="ar"/>
        </w:rPr>
        <w:t>”</w:t>
      </w:r>
      <w:r>
        <w:rPr>
          <w:rFonts w:hint="eastAsia" w:ascii="仿宋_GB2312" w:hAnsi="Times New Roman" w:eastAsia="仿宋_GB2312" w:cs="仿宋_GB2312"/>
          <w:i w:val="0"/>
          <w:iCs w:val="0"/>
          <w:caps w:val="0"/>
          <w:color w:val="auto"/>
          <w:spacing w:val="0"/>
          <w:kern w:val="0"/>
          <w:sz w:val="32"/>
          <w:szCs w:val="32"/>
          <w:bdr w:val="none" w:color="auto" w:sz="0" w:space="0"/>
          <w:lang w:val="en-US" w:eastAsia="zh-CN" w:bidi="ar"/>
        </w:rPr>
        <w:t>等赋能效应，以</w:t>
      </w:r>
      <w:r>
        <w:rPr>
          <w:rFonts w:hint="default" w:ascii="Times New Roman" w:hAnsi="Times New Roman" w:eastAsia="宋体" w:cs="Times New Roman"/>
          <w:i w:val="0"/>
          <w:iCs w:val="0"/>
          <w:caps w:val="0"/>
          <w:color w:val="auto"/>
          <w:spacing w:val="0"/>
          <w:kern w:val="0"/>
          <w:sz w:val="32"/>
          <w:szCs w:val="32"/>
          <w:bdr w:val="none" w:color="auto" w:sz="0" w:space="0"/>
          <w:lang w:val="en-US" w:eastAsia="zh-CN" w:bidi="ar"/>
        </w:rPr>
        <w:t>“</w:t>
      </w:r>
      <w:r>
        <w:rPr>
          <w:rFonts w:hint="eastAsia" w:ascii="仿宋_GB2312" w:hAnsi="Times New Roman" w:eastAsia="仿宋_GB2312" w:cs="仿宋_GB2312"/>
          <w:i w:val="0"/>
          <w:iCs w:val="0"/>
          <w:caps w:val="0"/>
          <w:color w:val="auto"/>
          <w:spacing w:val="0"/>
          <w:kern w:val="0"/>
          <w:sz w:val="32"/>
          <w:szCs w:val="32"/>
          <w:bdr w:val="none" w:color="auto" w:sz="0" w:space="0"/>
          <w:lang w:val="en-US" w:eastAsia="zh-CN" w:bidi="ar"/>
        </w:rPr>
        <w:t>美丽乡村</w:t>
      </w:r>
      <w:r>
        <w:rPr>
          <w:rFonts w:hint="default" w:ascii="Times New Roman" w:hAnsi="Times New Roman" w:eastAsia="宋体" w:cs="Times New Roman"/>
          <w:i w:val="0"/>
          <w:iCs w:val="0"/>
          <w:caps w:val="0"/>
          <w:color w:val="auto"/>
          <w:spacing w:val="0"/>
          <w:kern w:val="0"/>
          <w:sz w:val="32"/>
          <w:szCs w:val="32"/>
          <w:bdr w:val="none" w:color="auto" w:sz="0" w:space="0"/>
          <w:lang w:val="en-US" w:eastAsia="zh-CN" w:bidi="ar"/>
        </w:rPr>
        <w:t>”</w:t>
      </w:r>
      <w:r>
        <w:rPr>
          <w:rFonts w:hint="eastAsia" w:ascii="仿宋_GB2312" w:hAnsi="Times New Roman" w:eastAsia="仿宋_GB2312" w:cs="仿宋_GB2312"/>
          <w:i w:val="0"/>
          <w:iCs w:val="0"/>
          <w:caps w:val="0"/>
          <w:color w:val="auto"/>
          <w:spacing w:val="0"/>
          <w:kern w:val="0"/>
          <w:sz w:val="32"/>
          <w:szCs w:val="32"/>
          <w:bdr w:val="none" w:color="auto" w:sz="0" w:space="0"/>
          <w:lang w:val="en-US" w:eastAsia="zh-CN" w:bidi="ar"/>
        </w:rPr>
        <w:t>带动</w:t>
      </w:r>
      <w:r>
        <w:rPr>
          <w:rFonts w:hint="default" w:ascii="Times New Roman" w:hAnsi="Times New Roman" w:eastAsia="宋体" w:cs="Times New Roman"/>
          <w:i w:val="0"/>
          <w:iCs w:val="0"/>
          <w:caps w:val="0"/>
          <w:color w:val="auto"/>
          <w:spacing w:val="0"/>
          <w:kern w:val="0"/>
          <w:sz w:val="32"/>
          <w:szCs w:val="32"/>
          <w:bdr w:val="none" w:color="auto" w:sz="0" w:space="0"/>
          <w:lang w:val="en-US" w:eastAsia="zh-CN" w:bidi="ar"/>
        </w:rPr>
        <w:t>“</w:t>
      </w:r>
      <w:r>
        <w:rPr>
          <w:rFonts w:hint="eastAsia" w:ascii="仿宋_GB2312" w:hAnsi="Times New Roman" w:eastAsia="仿宋_GB2312" w:cs="仿宋_GB2312"/>
          <w:i w:val="0"/>
          <w:iCs w:val="0"/>
          <w:caps w:val="0"/>
          <w:color w:val="auto"/>
          <w:spacing w:val="0"/>
          <w:kern w:val="0"/>
          <w:sz w:val="32"/>
          <w:szCs w:val="32"/>
          <w:bdr w:val="none" w:color="auto" w:sz="0" w:space="0"/>
          <w:lang w:val="en-US" w:eastAsia="zh-CN" w:bidi="ar"/>
        </w:rPr>
        <w:t>美丽经济</w:t>
      </w:r>
      <w:r>
        <w:rPr>
          <w:rFonts w:hint="default" w:ascii="Times New Roman" w:hAnsi="Times New Roman" w:eastAsia="宋体" w:cs="Times New Roman"/>
          <w:i w:val="0"/>
          <w:iCs w:val="0"/>
          <w:caps w:val="0"/>
          <w:color w:val="auto"/>
          <w:spacing w:val="0"/>
          <w:kern w:val="0"/>
          <w:sz w:val="32"/>
          <w:szCs w:val="32"/>
          <w:bdr w:val="none" w:color="auto" w:sz="0" w:space="0"/>
          <w:lang w:val="en-US" w:eastAsia="zh-CN" w:bidi="ar"/>
        </w:rPr>
        <w:t>”</w:t>
      </w:r>
      <w:r>
        <w:rPr>
          <w:rFonts w:hint="eastAsia" w:ascii="仿宋_GB2312" w:hAnsi="Times New Roman" w:eastAsia="仿宋_GB2312" w:cs="仿宋_GB2312"/>
          <w:i w:val="0"/>
          <w:iCs w:val="0"/>
          <w:caps w:val="0"/>
          <w:color w:val="auto"/>
          <w:spacing w:val="0"/>
          <w:kern w:val="0"/>
          <w:sz w:val="32"/>
          <w:szCs w:val="32"/>
          <w:bdr w:val="none" w:color="auto" w:sz="0" w:space="0"/>
          <w:lang w:val="en-US" w:eastAsia="zh-CN" w:bidi="ar"/>
        </w:rPr>
        <w:t>，力争村均集体经营性收入超</w:t>
      </w:r>
      <w:r>
        <w:rPr>
          <w:rFonts w:hint="default" w:ascii="Times New Roman" w:hAnsi="Times New Roman" w:eastAsia="宋体" w:cs="Times New Roman"/>
          <w:i w:val="0"/>
          <w:iCs w:val="0"/>
          <w:caps w:val="0"/>
          <w:color w:val="auto"/>
          <w:spacing w:val="0"/>
          <w:kern w:val="0"/>
          <w:sz w:val="32"/>
          <w:szCs w:val="32"/>
          <w:bdr w:val="none" w:color="auto" w:sz="0" w:space="0"/>
          <w:lang w:val="en-US" w:eastAsia="zh-CN" w:bidi="ar"/>
        </w:rPr>
        <w:t>980</w:t>
      </w:r>
      <w:r>
        <w:rPr>
          <w:rFonts w:hint="eastAsia" w:ascii="仿宋_GB2312" w:hAnsi="Times New Roman" w:eastAsia="仿宋_GB2312" w:cs="仿宋_GB2312"/>
          <w:i w:val="0"/>
          <w:iCs w:val="0"/>
          <w:caps w:val="0"/>
          <w:color w:val="auto"/>
          <w:spacing w:val="0"/>
          <w:kern w:val="0"/>
          <w:sz w:val="32"/>
          <w:szCs w:val="32"/>
          <w:bdr w:val="none" w:color="auto" w:sz="0" w:space="0"/>
          <w:lang w:val="en-US" w:eastAsia="zh-CN" w:bidi="ar"/>
        </w:rPr>
        <w:t>万元。</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firstLine="640"/>
        <w:jc w:val="left"/>
        <w:rPr>
          <w:rFonts w:hint="eastAsia" w:ascii="宋体" w:hAnsi="宋体" w:eastAsia="宋体" w:cs="宋体"/>
          <w:i w:val="0"/>
          <w:iCs w:val="0"/>
          <w:caps w:val="0"/>
          <w:color w:val="auto"/>
          <w:spacing w:val="0"/>
          <w:sz w:val="18"/>
          <w:szCs w:val="18"/>
        </w:rPr>
      </w:pPr>
      <w:r>
        <w:rPr>
          <w:rFonts w:hint="eastAsia" w:ascii="黑体" w:hAnsi="宋体" w:eastAsia="黑体" w:cs="黑体"/>
          <w:i w:val="0"/>
          <w:iCs w:val="0"/>
          <w:caps w:val="0"/>
          <w:color w:val="auto"/>
          <w:spacing w:val="0"/>
          <w:kern w:val="0"/>
          <w:sz w:val="32"/>
          <w:szCs w:val="32"/>
          <w:bdr w:val="none" w:color="auto" w:sz="0" w:space="0"/>
          <w:lang w:val="en-US" w:eastAsia="zh-CN" w:bidi="ar"/>
        </w:rPr>
        <w:t>五、更深情怀办好为民实事，书写民生幸福新答卷</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firstLine="640"/>
        <w:jc w:val="left"/>
        <w:rPr>
          <w:rFonts w:hint="eastAsia" w:ascii="宋体" w:hAnsi="宋体" w:eastAsia="宋体" w:cs="宋体"/>
          <w:i w:val="0"/>
          <w:iCs w:val="0"/>
          <w:caps w:val="0"/>
          <w:color w:val="auto"/>
          <w:spacing w:val="0"/>
          <w:sz w:val="18"/>
          <w:szCs w:val="18"/>
        </w:rPr>
      </w:pPr>
      <w:r>
        <w:rPr>
          <w:rFonts w:hint="eastAsia" w:ascii="仿宋_GB2312" w:hAnsi="Times New Roman" w:eastAsia="仿宋_GB2312" w:cs="仿宋_GB2312"/>
          <w:i w:val="0"/>
          <w:iCs w:val="0"/>
          <w:caps w:val="0"/>
          <w:color w:val="auto"/>
          <w:spacing w:val="0"/>
          <w:kern w:val="0"/>
          <w:sz w:val="32"/>
          <w:szCs w:val="32"/>
          <w:bdr w:val="none" w:color="auto" w:sz="0" w:space="0"/>
          <w:lang w:val="en-US" w:eastAsia="zh-CN" w:bidi="ar"/>
        </w:rPr>
        <w:t>坚持在发展中保障和改善民生，尽力而为、量力而行办好民生实事，更好满足市民群众对美好生活的向往，打造全龄友好型城市。</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firstLine="643"/>
        <w:jc w:val="left"/>
        <w:rPr>
          <w:rFonts w:hint="eastAsia" w:ascii="宋体" w:hAnsi="宋体" w:eastAsia="宋体" w:cs="宋体"/>
          <w:i w:val="0"/>
          <w:iCs w:val="0"/>
          <w:caps w:val="0"/>
          <w:color w:val="auto"/>
          <w:spacing w:val="0"/>
          <w:sz w:val="18"/>
          <w:szCs w:val="18"/>
        </w:rPr>
      </w:pPr>
      <w:r>
        <w:rPr>
          <w:rFonts w:hint="default" w:ascii="Times New Roman" w:hAnsi="Times New Roman" w:eastAsia="宋体" w:cs="Times New Roman"/>
          <w:b/>
          <w:bCs/>
          <w:i w:val="0"/>
          <w:iCs w:val="0"/>
          <w:caps w:val="0"/>
          <w:color w:val="auto"/>
          <w:spacing w:val="0"/>
          <w:kern w:val="0"/>
          <w:sz w:val="32"/>
          <w:szCs w:val="32"/>
          <w:bdr w:val="none" w:color="auto" w:sz="0" w:space="0"/>
          <w:lang w:val="en-US" w:eastAsia="zh-CN" w:bidi="ar"/>
        </w:rPr>
        <w:t>1.</w:t>
      </w:r>
      <w:r>
        <w:rPr>
          <w:rFonts w:hint="eastAsia" w:ascii="楷体_GB2312" w:hAnsi="Times New Roman" w:eastAsia="楷体_GB2312" w:cs="楷体_GB2312"/>
          <w:b/>
          <w:bCs/>
          <w:i w:val="0"/>
          <w:iCs w:val="0"/>
          <w:caps w:val="0"/>
          <w:color w:val="auto"/>
          <w:spacing w:val="0"/>
          <w:kern w:val="0"/>
          <w:sz w:val="32"/>
          <w:szCs w:val="32"/>
          <w:bdr w:val="none" w:color="auto" w:sz="0" w:space="0"/>
          <w:lang w:val="en-US" w:eastAsia="zh-CN" w:bidi="ar"/>
        </w:rPr>
        <w:t>推动社会保障更暖心。</w:t>
      </w:r>
      <w:r>
        <w:rPr>
          <w:rFonts w:hint="eastAsia" w:ascii="仿宋_GB2312" w:hAnsi="Times New Roman" w:eastAsia="仿宋_GB2312" w:cs="仿宋_GB2312"/>
          <w:i w:val="0"/>
          <w:iCs w:val="0"/>
          <w:caps w:val="0"/>
          <w:color w:val="auto"/>
          <w:spacing w:val="0"/>
          <w:kern w:val="0"/>
          <w:sz w:val="32"/>
          <w:szCs w:val="32"/>
          <w:bdr w:val="none" w:color="auto" w:sz="0" w:space="0"/>
          <w:lang w:val="en-US" w:eastAsia="zh-CN" w:bidi="ar"/>
        </w:rPr>
        <w:t>持续完善多层次社会保障体系，兜住、兜准、兜牢民生底线。</w:t>
      </w:r>
      <w:r>
        <w:rPr>
          <w:rFonts w:hint="eastAsia" w:ascii="仿宋_GB2312" w:hAnsi="Times New Roman" w:eastAsia="仿宋_GB2312" w:cs="仿宋_GB2312"/>
          <w:b/>
          <w:bCs/>
          <w:i w:val="0"/>
          <w:iCs w:val="0"/>
          <w:caps w:val="0"/>
          <w:color w:val="auto"/>
          <w:spacing w:val="0"/>
          <w:kern w:val="0"/>
          <w:sz w:val="32"/>
          <w:szCs w:val="32"/>
          <w:bdr w:val="none" w:color="auto" w:sz="0" w:space="0"/>
          <w:lang w:val="en-US" w:eastAsia="zh-CN" w:bidi="ar"/>
        </w:rPr>
        <w:t>更加突出就业优先导向。</w:t>
      </w:r>
      <w:r>
        <w:rPr>
          <w:rFonts w:hint="eastAsia" w:ascii="仿宋_GB2312" w:hAnsi="Times New Roman" w:eastAsia="仿宋_GB2312" w:cs="仿宋_GB2312"/>
          <w:i w:val="0"/>
          <w:iCs w:val="0"/>
          <w:caps w:val="0"/>
          <w:color w:val="auto"/>
          <w:spacing w:val="0"/>
          <w:kern w:val="0"/>
          <w:sz w:val="32"/>
          <w:szCs w:val="32"/>
          <w:bdr w:val="none" w:color="auto" w:sz="0" w:space="0"/>
          <w:lang w:val="en-US" w:eastAsia="zh-CN" w:bidi="ar"/>
        </w:rPr>
        <w:t>完善</w:t>
      </w:r>
      <w:r>
        <w:rPr>
          <w:rFonts w:hint="default" w:ascii="Times New Roman" w:hAnsi="Times New Roman" w:eastAsia="宋体" w:cs="Times New Roman"/>
          <w:i w:val="0"/>
          <w:iCs w:val="0"/>
          <w:caps w:val="0"/>
          <w:color w:val="auto"/>
          <w:spacing w:val="0"/>
          <w:kern w:val="0"/>
          <w:sz w:val="32"/>
          <w:szCs w:val="32"/>
          <w:bdr w:val="none" w:color="auto" w:sz="0" w:space="0"/>
          <w:lang w:val="en-US" w:eastAsia="zh-CN" w:bidi="ar"/>
        </w:rPr>
        <w:t>“</w:t>
      </w:r>
      <w:r>
        <w:rPr>
          <w:rFonts w:hint="eastAsia" w:ascii="仿宋_GB2312" w:hAnsi="Times New Roman" w:eastAsia="仿宋_GB2312" w:cs="仿宋_GB2312"/>
          <w:i w:val="0"/>
          <w:iCs w:val="0"/>
          <w:caps w:val="0"/>
          <w:color w:val="auto"/>
          <w:spacing w:val="0"/>
          <w:kern w:val="0"/>
          <w:sz w:val="32"/>
          <w:szCs w:val="32"/>
          <w:bdr w:val="none" w:color="auto" w:sz="0" w:space="0"/>
          <w:lang w:val="en-US" w:eastAsia="zh-CN" w:bidi="ar"/>
        </w:rPr>
        <w:t>职通常熟</w:t>
      </w:r>
      <w:r>
        <w:rPr>
          <w:rFonts w:hint="default" w:ascii="Times New Roman" w:hAnsi="Times New Roman" w:eastAsia="宋体" w:cs="Times New Roman"/>
          <w:i w:val="0"/>
          <w:iCs w:val="0"/>
          <w:caps w:val="0"/>
          <w:color w:val="auto"/>
          <w:spacing w:val="0"/>
          <w:kern w:val="0"/>
          <w:sz w:val="32"/>
          <w:szCs w:val="32"/>
          <w:bdr w:val="none" w:color="auto" w:sz="0" w:space="0"/>
          <w:lang w:val="en-US" w:eastAsia="zh-CN" w:bidi="ar"/>
        </w:rPr>
        <w:t>”</w:t>
      </w:r>
      <w:r>
        <w:rPr>
          <w:rFonts w:hint="eastAsia" w:ascii="仿宋_GB2312" w:hAnsi="Times New Roman" w:eastAsia="仿宋_GB2312" w:cs="仿宋_GB2312"/>
          <w:i w:val="0"/>
          <w:iCs w:val="0"/>
          <w:caps w:val="0"/>
          <w:color w:val="auto"/>
          <w:spacing w:val="0"/>
          <w:kern w:val="0"/>
          <w:sz w:val="32"/>
          <w:szCs w:val="32"/>
          <w:bdr w:val="none" w:color="auto" w:sz="0" w:space="0"/>
          <w:lang w:val="en-US" w:eastAsia="zh-CN" w:bidi="ar"/>
        </w:rPr>
        <w:t>用工服务体系，新增就业</w:t>
      </w:r>
      <w:r>
        <w:rPr>
          <w:rFonts w:hint="default" w:ascii="Times New Roman" w:hAnsi="Times New Roman" w:eastAsia="宋体" w:cs="Times New Roman"/>
          <w:i w:val="0"/>
          <w:iCs w:val="0"/>
          <w:caps w:val="0"/>
          <w:color w:val="auto"/>
          <w:spacing w:val="0"/>
          <w:kern w:val="0"/>
          <w:sz w:val="32"/>
          <w:szCs w:val="32"/>
          <w:bdr w:val="none" w:color="auto" w:sz="0" w:space="0"/>
          <w:lang w:val="en-US" w:eastAsia="zh-CN" w:bidi="ar"/>
        </w:rPr>
        <w:t>2.3</w:t>
      </w:r>
      <w:r>
        <w:rPr>
          <w:rFonts w:hint="eastAsia" w:ascii="仿宋_GB2312" w:hAnsi="Times New Roman" w:eastAsia="仿宋_GB2312" w:cs="仿宋_GB2312"/>
          <w:i w:val="0"/>
          <w:iCs w:val="0"/>
          <w:caps w:val="0"/>
          <w:color w:val="auto"/>
          <w:spacing w:val="0"/>
          <w:kern w:val="0"/>
          <w:sz w:val="32"/>
          <w:szCs w:val="32"/>
          <w:bdr w:val="none" w:color="auto" w:sz="0" w:space="0"/>
          <w:lang w:val="en-US" w:eastAsia="zh-CN" w:bidi="ar"/>
        </w:rPr>
        <w:t>万人；发挥</w:t>
      </w:r>
      <w:r>
        <w:rPr>
          <w:rFonts w:hint="default" w:ascii="Times New Roman" w:hAnsi="Times New Roman" w:eastAsia="宋体" w:cs="Times New Roman"/>
          <w:i w:val="0"/>
          <w:iCs w:val="0"/>
          <w:caps w:val="0"/>
          <w:color w:val="auto"/>
          <w:spacing w:val="0"/>
          <w:kern w:val="0"/>
          <w:sz w:val="32"/>
          <w:szCs w:val="32"/>
          <w:bdr w:val="none" w:color="auto" w:sz="0" w:space="0"/>
          <w:lang w:val="en-US" w:eastAsia="zh-CN" w:bidi="ar"/>
        </w:rPr>
        <w:t>“</w:t>
      </w:r>
      <w:r>
        <w:rPr>
          <w:rFonts w:hint="eastAsia" w:ascii="仿宋_GB2312" w:hAnsi="Times New Roman" w:eastAsia="仿宋_GB2312" w:cs="仿宋_GB2312"/>
          <w:i w:val="0"/>
          <w:iCs w:val="0"/>
          <w:caps w:val="0"/>
          <w:color w:val="auto"/>
          <w:spacing w:val="0"/>
          <w:kern w:val="0"/>
          <w:sz w:val="32"/>
          <w:szCs w:val="32"/>
          <w:bdr w:val="none" w:color="auto" w:sz="0" w:space="0"/>
          <w:lang w:val="en-US" w:eastAsia="zh-CN" w:bidi="ar"/>
        </w:rPr>
        <w:t>言子基金</w:t>
      </w:r>
      <w:r>
        <w:rPr>
          <w:rFonts w:hint="default" w:ascii="Times New Roman" w:hAnsi="Times New Roman" w:eastAsia="宋体" w:cs="Times New Roman"/>
          <w:i w:val="0"/>
          <w:iCs w:val="0"/>
          <w:caps w:val="0"/>
          <w:color w:val="auto"/>
          <w:spacing w:val="0"/>
          <w:kern w:val="0"/>
          <w:sz w:val="32"/>
          <w:szCs w:val="32"/>
          <w:bdr w:val="none" w:color="auto" w:sz="0" w:space="0"/>
          <w:lang w:val="en-US" w:eastAsia="zh-CN" w:bidi="ar"/>
        </w:rPr>
        <w:t>”</w:t>
      </w:r>
      <w:r>
        <w:rPr>
          <w:rFonts w:hint="eastAsia" w:ascii="仿宋_GB2312" w:hAnsi="Times New Roman" w:eastAsia="仿宋_GB2312" w:cs="仿宋_GB2312"/>
          <w:i w:val="0"/>
          <w:iCs w:val="0"/>
          <w:caps w:val="0"/>
          <w:color w:val="auto"/>
          <w:spacing w:val="0"/>
          <w:kern w:val="0"/>
          <w:sz w:val="32"/>
          <w:szCs w:val="32"/>
          <w:bdr w:val="none" w:color="auto" w:sz="0" w:space="0"/>
          <w:lang w:val="en-US" w:eastAsia="zh-CN" w:bidi="ar"/>
        </w:rPr>
        <w:t>等引人留人作用，进一步提高本市籍优秀高校学子以及常熟理工学院毕业生留常率；深化灵活就业人员参缴公积金试点，新增住房公积金缴存职工</w:t>
      </w:r>
      <w:r>
        <w:rPr>
          <w:rFonts w:hint="default" w:ascii="Times New Roman" w:hAnsi="Times New Roman" w:eastAsia="宋体" w:cs="Times New Roman"/>
          <w:i w:val="0"/>
          <w:iCs w:val="0"/>
          <w:caps w:val="0"/>
          <w:color w:val="auto"/>
          <w:spacing w:val="0"/>
          <w:kern w:val="0"/>
          <w:sz w:val="32"/>
          <w:szCs w:val="32"/>
          <w:bdr w:val="none" w:color="auto" w:sz="0" w:space="0"/>
          <w:lang w:val="en-US" w:eastAsia="zh-CN" w:bidi="ar"/>
        </w:rPr>
        <w:t>4</w:t>
      </w:r>
      <w:r>
        <w:rPr>
          <w:rFonts w:hint="eastAsia" w:ascii="仿宋_GB2312" w:hAnsi="Times New Roman" w:eastAsia="仿宋_GB2312" w:cs="仿宋_GB2312"/>
          <w:i w:val="0"/>
          <w:iCs w:val="0"/>
          <w:caps w:val="0"/>
          <w:color w:val="auto"/>
          <w:spacing w:val="0"/>
          <w:kern w:val="0"/>
          <w:sz w:val="32"/>
          <w:szCs w:val="32"/>
          <w:bdr w:val="none" w:color="auto" w:sz="0" w:space="0"/>
          <w:lang w:val="en-US" w:eastAsia="zh-CN" w:bidi="ar"/>
        </w:rPr>
        <w:t>万人。</w:t>
      </w:r>
      <w:r>
        <w:rPr>
          <w:rFonts w:hint="eastAsia" w:ascii="仿宋_GB2312" w:hAnsi="Times New Roman" w:eastAsia="仿宋_GB2312" w:cs="仿宋_GB2312"/>
          <w:b/>
          <w:bCs/>
          <w:i w:val="0"/>
          <w:iCs w:val="0"/>
          <w:caps w:val="0"/>
          <w:color w:val="auto"/>
          <w:spacing w:val="0"/>
          <w:kern w:val="0"/>
          <w:sz w:val="32"/>
          <w:szCs w:val="32"/>
          <w:bdr w:val="none" w:color="auto" w:sz="0" w:space="0"/>
          <w:lang w:val="en-US" w:eastAsia="zh-CN" w:bidi="ar"/>
        </w:rPr>
        <w:t>完善基本养老服务体系。</w:t>
      </w:r>
      <w:r>
        <w:rPr>
          <w:rFonts w:hint="eastAsia" w:ascii="仿宋_GB2312" w:hAnsi="Times New Roman" w:eastAsia="仿宋_GB2312" w:cs="仿宋_GB2312"/>
          <w:i w:val="0"/>
          <w:iCs w:val="0"/>
          <w:caps w:val="0"/>
          <w:color w:val="auto"/>
          <w:spacing w:val="0"/>
          <w:kern w:val="0"/>
          <w:sz w:val="32"/>
          <w:szCs w:val="32"/>
          <w:bdr w:val="none" w:color="auto" w:sz="0" w:space="0"/>
          <w:lang w:val="en-US" w:eastAsia="zh-CN" w:bidi="ar"/>
        </w:rPr>
        <w:t>推动养老机构等级评定和质量提升，力争机构入住率达</w:t>
      </w:r>
      <w:r>
        <w:rPr>
          <w:rFonts w:hint="default" w:ascii="Times New Roman" w:hAnsi="Times New Roman" w:eastAsia="宋体" w:cs="Times New Roman"/>
          <w:i w:val="0"/>
          <w:iCs w:val="0"/>
          <w:caps w:val="0"/>
          <w:color w:val="auto"/>
          <w:spacing w:val="0"/>
          <w:kern w:val="0"/>
          <w:sz w:val="32"/>
          <w:szCs w:val="32"/>
          <w:bdr w:val="none" w:color="auto" w:sz="0" w:space="0"/>
          <w:lang w:val="en-US" w:eastAsia="zh-CN" w:bidi="ar"/>
        </w:rPr>
        <w:t>39%</w:t>
      </w:r>
      <w:r>
        <w:rPr>
          <w:rFonts w:hint="eastAsia" w:ascii="仿宋_GB2312" w:hAnsi="Times New Roman" w:eastAsia="仿宋_GB2312" w:cs="仿宋_GB2312"/>
          <w:i w:val="0"/>
          <w:iCs w:val="0"/>
          <w:caps w:val="0"/>
          <w:color w:val="auto"/>
          <w:spacing w:val="0"/>
          <w:kern w:val="0"/>
          <w:sz w:val="32"/>
          <w:szCs w:val="32"/>
          <w:bdr w:val="none" w:color="auto" w:sz="0" w:space="0"/>
          <w:lang w:val="en-US" w:eastAsia="zh-CN" w:bidi="ar"/>
        </w:rPr>
        <w:t>；推广</w:t>
      </w:r>
      <w:r>
        <w:rPr>
          <w:rFonts w:hint="default" w:ascii="Times New Roman" w:hAnsi="Times New Roman" w:eastAsia="宋体" w:cs="Times New Roman"/>
          <w:i w:val="0"/>
          <w:iCs w:val="0"/>
          <w:caps w:val="0"/>
          <w:color w:val="auto"/>
          <w:spacing w:val="0"/>
          <w:kern w:val="0"/>
          <w:sz w:val="32"/>
          <w:szCs w:val="32"/>
          <w:bdr w:val="none" w:color="auto" w:sz="0" w:space="0"/>
          <w:lang w:val="en-US" w:eastAsia="zh-CN" w:bidi="ar"/>
        </w:rPr>
        <w:t>“</w:t>
      </w:r>
      <w:r>
        <w:rPr>
          <w:rFonts w:hint="eastAsia" w:ascii="仿宋_GB2312" w:hAnsi="Times New Roman" w:eastAsia="仿宋_GB2312" w:cs="仿宋_GB2312"/>
          <w:i w:val="0"/>
          <w:iCs w:val="0"/>
          <w:caps w:val="0"/>
          <w:color w:val="auto"/>
          <w:spacing w:val="0"/>
          <w:kern w:val="0"/>
          <w:sz w:val="32"/>
          <w:szCs w:val="32"/>
          <w:bdr w:val="none" w:color="auto" w:sz="0" w:space="0"/>
          <w:lang w:val="en-US" w:eastAsia="zh-CN" w:bidi="ar"/>
        </w:rPr>
        <w:t>社区</w:t>
      </w:r>
      <w:r>
        <w:rPr>
          <w:rFonts w:hint="default" w:ascii="Times New Roman" w:hAnsi="Times New Roman" w:eastAsia="宋体" w:cs="Times New Roman"/>
          <w:i w:val="0"/>
          <w:iCs w:val="0"/>
          <w:caps w:val="0"/>
          <w:color w:val="auto"/>
          <w:spacing w:val="0"/>
          <w:kern w:val="0"/>
          <w:sz w:val="32"/>
          <w:szCs w:val="32"/>
          <w:bdr w:val="none" w:color="auto" w:sz="0" w:space="0"/>
          <w:lang w:val="en-US" w:eastAsia="zh-CN" w:bidi="ar"/>
        </w:rPr>
        <w:t>+</w:t>
      </w:r>
      <w:r>
        <w:rPr>
          <w:rFonts w:hint="eastAsia" w:ascii="仿宋_GB2312" w:hAnsi="Times New Roman" w:eastAsia="仿宋_GB2312" w:cs="仿宋_GB2312"/>
          <w:i w:val="0"/>
          <w:iCs w:val="0"/>
          <w:caps w:val="0"/>
          <w:color w:val="auto"/>
          <w:spacing w:val="0"/>
          <w:kern w:val="0"/>
          <w:sz w:val="32"/>
          <w:szCs w:val="32"/>
          <w:bdr w:val="none" w:color="auto" w:sz="0" w:space="0"/>
          <w:lang w:val="en-US" w:eastAsia="zh-CN" w:bidi="ar"/>
        </w:rPr>
        <w:t>物业</w:t>
      </w:r>
      <w:r>
        <w:rPr>
          <w:rFonts w:hint="default" w:ascii="Times New Roman" w:hAnsi="Times New Roman" w:eastAsia="宋体" w:cs="Times New Roman"/>
          <w:i w:val="0"/>
          <w:iCs w:val="0"/>
          <w:caps w:val="0"/>
          <w:color w:val="auto"/>
          <w:spacing w:val="0"/>
          <w:kern w:val="0"/>
          <w:sz w:val="32"/>
          <w:szCs w:val="32"/>
          <w:bdr w:val="none" w:color="auto" w:sz="0" w:space="0"/>
          <w:lang w:val="en-US" w:eastAsia="zh-CN" w:bidi="ar"/>
        </w:rPr>
        <w:t>+</w:t>
      </w:r>
      <w:r>
        <w:rPr>
          <w:rFonts w:hint="eastAsia" w:ascii="仿宋_GB2312" w:hAnsi="Times New Roman" w:eastAsia="仿宋_GB2312" w:cs="仿宋_GB2312"/>
          <w:i w:val="0"/>
          <w:iCs w:val="0"/>
          <w:caps w:val="0"/>
          <w:color w:val="auto"/>
          <w:spacing w:val="0"/>
          <w:kern w:val="0"/>
          <w:sz w:val="32"/>
          <w:szCs w:val="32"/>
          <w:bdr w:val="none" w:color="auto" w:sz="0" w:space="0"/>
          <w:lang w:val="en-US" w:eastAsia="zh-CN" w:bidi="ar"/>
        </w:rPr>
        <w:t>养老</w:t>
      </w:r>
      <w:r>
        <w:rPr>
          <w:rFonts w:hint="default" w:ascii="Times New Roman" w:hAnsi="Times New Roman" w:eastAsia="宋体" w:cs="Times New Roman"/>
          <w:i w:val="0"/>
          <w:iCs w:val="0"/>
          <w:caps w:val="0"/>
          <w:color w:val="auto"/>
          <w:spacing w:val="0"/>
          <w:kern w:val="0"/>
          <w:sz w:val="32"/>
          <w:szCs w:val="32"/>
          <w:bdr w:val="none" w:color="auto" w:sz="0" w:space="0"/>
          <w:lang w:val="en-US" w:eastAsia="zh-CN" w:bidi="ar"/>
        </w:rPr>
        <w:t>”</w:t>
      </w:r>
      <w:r>
        <w:rPr>
          <w:rFonts w:hint="eastAsia" w:ascii="仿宋_GB2312" w:hAnsi="Times New Roman" w:eastAsia="仿宋_GB2312" w:cs="仿宋_GB2312"/>
          <w:i w:val="0"/>
          <w:iCs w:val="0"/>
          <w:caps w:val="0"/>
          <w:color w:val="auto"/>
          <w:spacing w:val="0"/>
          <w:kern w:val="0"/>
          <w:sz w:val="32"/>
          <w:szCs w:val="32"/>
          <w:bdr w:val="none" w:color="auto" w:sz="0" w:space="0"/>
          <w:lang w:val="en-US" w:eastAsia="zh-CN" w:bidi="ar"/>
        </w:rPr>
        <w:t>模式，完成适老化改造超</w:t>
      </w:r>
      <w:r>
        <w:rPr>
          <w:rFonts w:hint="default" w:ascii="Times New Roman" w:hAnsi="Times New Roman" w:eastAsia="宋体" w:cs="Times New Roman"/>
          <w:i w:val="0"/>
          <w:iCs w:val="0"/>
          <w:caps w:val="0"/>
          <w:color w:val="auto"/>
          <w:spacing w:val="0"/>
          <w:kern w:val="0"/>
          <w:sz w:val="32"/>
          <w:szCs w:val="32"/>
          <w:bdr w:val="none" w:color="auto" w:sz="0" w:space="0"/>
          <w:lang w:val="en-US" w:eastAsia="zh-CN" w:bidi="ar"/>
        </w:rPr>
        <w:t>2000</w:t>
      </w:r>
      <w:r>
        <w:rPr>
          <w:rFonts w:hint="eastAsia" w:ascii="仿宋_GB2312" w:hAnsi="Times New Roman" w:eastAsia="仿宋_GB2312" w:cs="仿宋_GB2312"/>
          <w:i w:val="0"/>
          <w:iCs w:val="0"/>
          <w:caps w:val="0"/>
          <w:color w:val="auto"/>
          <w:spacing w:val="0"/>
          <w:kern w:val="0"/>
          <w:sz w:val="32"/>
          <w:szCs w:val="32"/>
          <w:bdr w:val="none" w:color="auto" w:sz="0" w:space="0"/>
          <w:lang w:val="en-US" w:eastAsia="zh-CN" w:bidi="ar"/>
        </w:rPr>
        <w:t>户。做好重要民生商品保供稳价，抓牢食品、药品安全监管。大力发展公益慈善事业，全力打造</w:t>
      </w:r>
      <w:r>
        <w:rPr>
          <w:rFonts w:hint="default" w:ascii="Times New Roman" w:hAnsi="Times New Roman" w:eastAsia="宋体" w:cs="Times New Roman"/>
          <w:i w:val="0"/>
          <w:iCs w:val="0"/>
          <w:caps w:val="0"/>
          <w:color w:val="auto"/>
          <w:spacing w:val="0"/>
          <w:kern w:val="0"/>
          <w:sz w:val="32"/>
          <w:szCs w:val="32"/>
          <w:bdr w:val="none" w:color="auto" w:sz="0" w:space="0"/>
          <w:lang w:val="en-US" w:eastAsia="zh-CN" w:bidi="ar"/>
        </w:rPr>
        <w:t>“</w:t>
      </w:r>
      <w:r>
        <w:rPr>
          <w:rFonts w:hint="eastAsia" w:ascii="仿宋_GB2312" w:hAnsi="Times New Roman" w:eastAsia="仿宋_GB2312" w:cs="仿宋_GB2312"/>
          <w:i w:val="0"/>
          <w:iCs w:val="0"/>
          <w:caps w:val="0"/>
          <w:color w:val="auto"/>
          <w:spacing w:val="0"/>
          <w:kern w:val="0"/>
          <w:sz w:val="32"/>
          <w:szCs w:val="32"/>
          <w:bdr w:val="none" w:color="auto" w:sz="0" w:space="0"/>
          <w:lang w:val="en-US" w:eastAsia="zh-CN" w:bidi="ar"/>
        </w:rPr>
        <w:t>善美常熟</w:t>
      </w:r>
      <w:r>
        <w:rPr>
          <w:rFonts w:hint="default" w:ascii="Times New Roman" w:hAnsi="Times New Roman" w:eastAsia="宋体" w:cs="Times New Roman"/>
          <w:i w:val="0"/>
          <w:iCs w:val="0"/>
          <w:caps w:val="0"/>
          <w:color w:val="auto"/>
          <w:spacing w:val="0"/>
          <w:kern w:val="0"/>
          <w:sz w:val="32"/>
          <w:szCs w:val="32"/>
          <w:bdr w:val="none" w:color="auto" w:sz="0" w:space="0"/>
          <w:lang w:val="en-US" w:eastAsia="zh-CN" w:bidi="ar"/>
        </w:rPr>
        <w:t>”</w:t>
      </w:r>
      <w:r>
        <w:rPr>
          <w:rFonts w:hint="eastAsia" w:ascii="仿宋_GB2312" w:hAnsi="Times New Roman" w:eastAsia="仿宋_GB2312" w:cs="仿宋_GB2312"/>
          <w:i w:val="0"/>
          <w:iCs w:val="0"/>
          <w:caps w:val="0"/>
          <w:color w:val="auto"/>
          <w:spacing w:val="0"/>
          <w:kern w:val="0"/>
          <w:sz w:val="32"/>
          <w:szCs w:val="32"/>
          <w:bdr w:val="none" w:color="auto" w:sz="0" w:space="0"/>
          <w:lang w:val="en-US" w:eastAsia="zh-CN" w:bidi="ar"/>
        </w:rPr>
        <w:t>品牌。争创全国双拥模范城</w:t>
      </w:r>
      <w:r>
        <w:rPr>
          <w:rFonts w:hint="default" w:ascii="Times New Roman" w:hAnsi="Times New Roman" w:eastAsia="宋体" w:cs="Times New Roman"/>
          <w:i w:val="0"/>
          <w:iCs w:val="0"/>
          <w:caps w:val="0"/>
          <w:color w:val="auto"/>
          <w:spacing w:val="0"/>
          <w:kern w:val="0"/>
          <w:sz w:val="32"/>
          <w:szCs w:val="32"/>
          <w:bdr w:val="none" w:color="auto" w:sz="0" w:space="0"/>
          <w:lang w:val="en-US" w:eastAsia="zh-CN" w:bidi="ar"/>
        </w:rPr>
        <w:t>“</w:t>
      </w:r>
      <w:r>
        <w:rPr>
          <w:rFonts w:hint="eastAsia" w:ascii="仿宋_GB2312" w:hAnsi="Times New Roman" w:eastAsia="仿宋_GB2312" w:cs="仿宋_GB2312"/>
          <w:i w:val="0"/>
          <w:iCs w:val="0"/>
          <w:caps w:val="0"/>
          <w:color w:val="auto"/>
          <w:spacing w:val="0"/>
          <w:kern w:val="0"/>
          <w:sz w:val="32"/>
          <w:szCs w:val="32"/>
          <w:bdr w:val="none" w:color="auto" w:sz="0" w:space="0"/>
          <w:lang w:val="en-US" w:eastAsia="zh-CN" w:bidi="ar"/>
        </w:rPr>
        <w:t>六连冠</w:t>
      </w:r>
      <w:r>
        <w:rPr>
          <w:rFonts w:hint="default" w:ascii="Times New Roman" w:hAnsi="Times New Roman" w:eastAsia="宋体" w:cs="Times New Roman"/>
          <w:i w:val="0"/>
          <w:iCs w:val="0"/>
          <w:caps w:val="0"/>
          <w:color w:val="auto"/>
          <w:spacing w:val="0"/>
          <w:kern w:val="0"/>
          <w:sz w:val="32"/>
          <w:szCs w:val="32"/>
          <w:bdr w:val="none" w:color="auto" w:sz="0" w:space="0"/>
          <w:lang w:val="en-US" w:eastAsia="zh-CN" w:bidi="ar"/>
        </w:rPr>
        <w:t>”</w:t>
      </w:r>
      <w:r>
        <w:rPr>
          <w:rFonts w:hint="eastAsia" w:ascii="仿宋_GB2312" w:hAnsi="Times New Roman" w:eastAsia="仿宋_GB2312" w:cs="仿宋_GB2312"/>
          <w:i w:val="0"/>
          <w:iCs w:val="0"/>
          <w:caps w:val="0"/>
          <w:color w:val="auto"/>
          <w:spacing w:val="0"/>
          <w:kern w:val="0"/>
          <w:sz w:val="32"/>
          <w:szCs w:val="32"/>
          <w:bdr w:val="none" w:color="auto" w:sz="0" w:space="0"/>
          <w:lang w:val="en-US" w:eastAsia="zh-CN" w:bidi="ar"/>
        </w:rPr>
        <w:t>，扎实做好退役军人服务保障。</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firstLine="643"/>
        <w:jc w:val="left"/>
        <w:rPr>
          <w:rFonts w:hint="eastAsia" w:ascii="宋体" w:hAnsi="宋体" w:eastAsia="宋体" w:cs="宋体"/>
          <w:i w:val="0"/>
          <w:iCs w:val="0"/>
          <w:caps w:val="0"/>
          <w:color w:val="auto"/>
          <w:spacing w:val="0"/>
          <w:sz w:val="18"/>
          <w:szCs w:val="18"/>
        </w:rPr>
      </w:pPr>
      <w:r>
        <w:rPr>
          <w:rFonts w:hint="default" w:ascii="Times New Roman" w:hAnsi="Times New Roman" w:eastAsia="宋体" w:cs="Times New Roman"/>
          <w:b/>
          <w:bCs/>
          <w:i w:val="0"/>
          <w:iCs w:val="0"/>
          <w:caps w:val="0"/>
          <w:color w:val="auto"/>
          <w:spacing w:val="0"/>
          <w:kern w:val="0"/>
          <w:sz w:val="32"/>
          <w:szCs w:val="32"/>
          <w:bdr w:val="none" w:color="auto" w:sz="0" w:space="0"/>
          <w:lang w:val="en-US" w:eastAsia="zh-CN" w:bidi="ar"/>
        </w:rPr>
        <w:t>2.</w:t>
      </w:r>
      <w:r>
        <w:rPr>
          <w:rFonts w:hint="eastAsia" w:ascii="楷体_GB2312" w:hAnsi="Times New Roman" w:eastAsia="楷体_GB2312" w:cs="楷体_GB2312"/>
          <w:b/>
          <w:bCs/>
          <w:i w:val="0"/>
          <w:iCs w:val="0"/>
          <w:caps w:val="0"/>
          <w:color w:val="auto"/>
          <w:spacing w:val="0"/>
          <w:kern w:val="0"/>
          <w:sz w:val="32"/>
          <w:szCs w:val="32"/>
          <w:bdr w:val="none" w:color="auto" w:sz="0" w:space="0"/>
          <w:lang w:val="en-US" w:eastAsia="zh-CN" w:bidi="ar"/>
        </w:rPr>
        <w:t>推动公共服务更贴心。</w:t>
      </w:r>
      <w:r>
        <w:rPr>
          <w:rFonts w:hint="eastAsia" w:ascii="仿宋_GB2312" w:hAnsi="Times New Roman" w:eastAsia="仿宋_GB2312" w:cs="仿宋_GB2312"/>
          <w:i w:val="0"/>
          <w:iCs w:val="0"/>
          <w:caps w:val="0"/>
          <w:color w:val="auto"/>
          <w:spacing w:val="0"/>
          <w:kern w:val="0"/>
          <w:sz w:val="32"/>
          <w:szCs w:val="32"/>
          <w:bdr w:val="none" w:color="auto" w:sz="0" w:space="0"/>
          <w:lang w:val="en-US" w:eastAsia="zh-CN" w:bidi="ar"/>
        </w:rPr>
        <w:t>围绕市民需求加快社会事业发展，增强公共服务供给的均衡性和可及性。</w:t>
      </w:r>
      <w:r>
        <w:rPr>
          <w:rFonts w:hint="eastAsia" w:ascii="仿宋_GB2312" w:hAnsi="Times New Roman" w:eastAsia="仿宋_GB2312" w:cs="仿宋_GB2312"/>
          <w:b/>
          <w:bCs/>
          <w:i w:val="0"/>
          <w:iCs w:val="0"/>
          <w:caps w:val="0"/>
          <w:color w:val="auto"/>
          <w:spacing w:val="0"/>
          <w:kern w:val="0"/>
          <w:sz w:val="32"/>
          <w:szCs w:val="32"/>
          <w:bdr w:val="none" w:color="auto" w:sz="0" w:space="0"/>
          <w:lang w:val="en-US" w:eastAsia="zh-CN" w:bidi="ar"/>
        </w:rPr>
        <w:t>强化教育资源统筹调配。</w:t>
      </w:r>
      <w:r>
        <w:rPr>
          <w:rFonts w:hint="eastAsia" w:ascii="仿宋_GB2312" w:hAnsi="Times New Roman" w:eastAsia="仿宋_GB2312" w:cs="仿宋_GB2312"/>
          <w:i w:val="0"/>
          <w:iCs w:val="0"/>
          <w:caps w:val="0"/>
          <w:color w:val="auto"/>
          <w:spacing w:val="0"/>
          <w:kern w:val="0"/>
          <w:sz w:val="32"/>
          <w:szCs w:val="32"/>
          <w:bdr w:val="none" w:color="auto" w:sz="0" w:space="0"/>
          <w:lang w:val="en-US" w:eastAsia="zh-CN" w:bidi="ar"/>
        </w:rPr>
        <w:t>深化全国义务教育优质均衡发展示范县创建，竣工学校项目</w:t>
      </w:r>
      <w:r>
        <w:rPr>
          <w:rFonts w:hint="default" w:ascii="Times New Roman" w:hAnsi="Times New Roman" w:eastAsia="宋体" w:cs="Times New Roman"/>
          <w:i w:val="0"/>
          <w:iCs w:val="0"/>
          <w:caps w:val="0"/>
          <w:color w:val="auto"/>
          <w:spacing w:val="0"/>
          <w:kern w:val="0"/>
          <w:sz w:val="32"/>
          <w:szCs w:val="32"/>
          <w:bdr w:val="none" w:color="auto" w:sz="0" w:space="0"/>
          <w:lang w:val="en-US" w:eastAsia="zh-CN" w:bidi="ar"/>
        </w:rPr>
        <w:t>11</w:t>
      </w:r>
      <w:r>
        <w:rPr>
          <w:rFonts w:hint="eastAsia" w:ascii="仿宋_GB2312" w:hAnsi="Times New Roman" w:eastAsia="仿宋_GB2312" w:cs="仿宋_GB2312"/>
          <w:i w:val="0"/>
          <w:iCs w:val="0"/>
          <w:caps w:val="0"/>
          <w:color w:val="auto"/>
          <w:spacing w:val="0"/>
          <w:kern w:val="0"/>
          <w:sz w:val="32"/>
          <w:szCs w:val="32"/>
          <w:bdr w:val="none" w:color="auto" w:sz="0" w:space="0"/>
          <w:lang w:val="en-US" w:eastAsia="zh-CN" w:bidi="ar"/>
        </w:rPr>
        <w:t>个，扩大高中学位资源供给，提升普高录取率</w:t>
      </w:r>
      <w:r>
        <w:rPr>
          <w:rFonts w:hint="default" w:ascii="Times New Roman" w:hAnsi="Times New Roman" w:eastAsia="宋体" w:cs="Times New Roman"/>
          <w:i w:val="0"/>
          <w:iCs w:val="0"/>
          <w:caps w:val="0"/>
          <w:color w:val="auto"/>
          <w:spacing w:val="0"/>
          <w:kern w:val="0"/>
          <w:sz w:val="32"/>
          <w:szCs w:val="32"/>
          <w:bdr w:val="none" w:color="auto" w:sz="0" w:space="0"/>
          <w:lang w:val="en-US" w:eastAsia="zh-CN" w:bidi="ar"/>
        </w:rPr>
        <w:t>2</w:t>
      </w:r>
      <w:r>
        <w:rPr>
          <w:rFonts w:hint="eastAsia" w:ascii="仿宋_GB2312" w:hAnsi="Times New Roman" w:eastAsia="仿宋_GB2312" w:cs="仿宋_GB2312"/>
          <w:i w:val="0"/>
          <w:iCs w:val="0"/>
          <w:caps w:val="0"/>
          <w:color w:val="auto"/>
          <w:spacing w:val="0"/>
          <w:kern w:val="0"/>
          <w:sz w:val="32"/>
          <w:szCs w:val="32"/>
          <w:bdr w:val="none" w:color="auto" w:sz="0" w:space="0"/>
          <w:lang w:val="en-US" w:eastAsia="zh-CN" w:bidi="ar"/>
        </w:rPr>
        <w:t>个百分点以上；完成省、苏州优质幼儿园创建</w:t>
      </w:r>
      <w:r>
        <w:rPr>
          <w:rFonts w:hint="default" w:ascii="Times New Roman" w:hAnsi="Times New Roman" w:eastAsia="宋体" w:cs="Times New Roman"/>
          <w:i w:val="0"/>
          <w:iCs w:val="0"/>
          <w:caps w:val="0"/>
          <w:color w:val="auto"/>
          <w:spacing w:val="0"/>
          <w:kern w:val="0"/>
          <w:sz w:val="32"/>
          <w:szCs w:val="32"/>
          <w:bdr w:val="none" w:color="auto" w:sz="0" w:space="0"/>
          <w:lang w:val="en-US" w:eastAsia="zh-CN" w:bidi="ar"/>
        </w:rPr>
        <w:t>3</w:t>
      </w:r>
      <w:r>
        <w:rPr>
          <w:rFonts w:hint="eastAsia" w:ascii="仿宋_GB2312" w:hAnsi="Times New Roman" w:eastAsia="仿宋_GB2312" w:cs="仿宋_GB2312"/>
          <w:i w:val="0"/>
          <w:iCs w:val="0"/>
          <w:caps w:val="0"/>
          <w:color w:val="auto"/>
          <w:spacing w:val="0"/>
          <w:kern w:val="0"/>
          <w:sz w:val="32"/>
          <w:szCs w:val="32"/>
          <w:bdr w:val="none" w:color="auto" w:sz="0" w:space="0"/>
          <w:lang w:val="en-US" w:eastAsia="zh-CN" w:bidi="ar"/>
        </w:rPr>
        <w:t>所，重点培育示范性幼托一体园</w:t>
      </w:r>
      <w:r>
        <w:rPr>
          <w:rFonts w:hint="default" w:ascii="Times New Roman" w:hAnsi="Times New Roman" w:eastAsia="宋体" w:cs="Times New Roman"/>
          <w:i w:val="0"/>
          <w:iCs w:val="0"/>
          <w:caps w:val="0"/>
          <w:color w:val="auto"/>
          <w:spacing w:val="0"/>
          <w:kern w:val="0"/>
          <w:sz w:val="32"/>
          <w:szCs w:val="32"/>
          <w:bdr w:val="none" w:color="auto" w:sz="0" w:space="0"/>
          <w:lang w:val="en-US" w:eastAsia="zh-CN" w:bidi="ar"/>
        </w:rPr>
        <w:t>5</w:t>
      </w:r>
      <w:r>
        <w:rPr>
          <w:rFonts w:hint="eastAsia" w:ascii="仿宋_GB2312" w:hAnsi="Times New Roman" w:eastAsia="仿宋_GB2312" w:cs="仿宋_GB2312"/>
          <w:i w:val="0"/>
          <w:iCs w:val="0"/>
          <w:caps w:val="0"/>
          <w:color w:val="auto"/>
          <w:spacing w:val="0"/>
          <w:kern w:val="0"/>
          <w:sz w:val="32"/>
          <w:szCs w:val="32"/>
          <w:bdr w:val="none" w:color="auto" w:sz="0" w:space="0"/>
          <w:lang w:val="en-US" w:eastAsia="zh-CN" w:bidi="ar"/>
        </w:rPr>
        <w:t>所，争创全国学前教育普及普惠县（市、区）。</w:t>
      </w:r>
      <w:r>
        <w:rPr>
          <w:rFonts w:hint="eastAsia" w:ascii="仿宋_GB2312" w:hAnsi="Times New Roman" w:eastAsia="仿宋_GB2312" w:cs="仿宋_GB2312"/>
          <w:b/>
          <w:bCs/>
          <w:i w:val="0"/>
          <w:iCs w:val="0"/>
          <w:caps w:val="0"/>
          <w:color w:val="auto"/>
          <w:spacing w:val="0"/>
          <w:kern w:val="0"/>
          <w:sz w:val="32"/>
          <w:szCs w:val="32"/>
          <w:bdr w:val="none" w:color="auto" w:sz="0" w:space="0"/>
          <w:lang w:val="en-US" w:eastAsia="zh-CN" w:bidi="ar"/>
        </w:rPr>
        <w:t>全心守护青少年健康成长。</w:t>
      </w:r>
      <w:r>
        <w:rPr>
          <w:rFonts w:hint="eastAsia" w:ascii="仿宋_GB2312" w:hAnsi="Times New Roman" w:eastAsia="仿宋_GB2312" w:cs="仿宋_GB2312"/>
          <w:i w:val="0"/>
          <w:iCs w:val="0"/>
          <w:caps w:val="0"/>
          <w:color w:val="auto"/>
          <w:spacing w:val="0"/>
          <w:kern w:val="0"/>
          <w:sz w:val="32"/>
          <w:szCs w:val="32"/>
          <w:bdr w:val="none" w:color="auto" w:sz="0" w:space="0"/>
          <w:lang w:val="en-US" w:eastAsia="zh-CN" w:bidi="ar"/>
        </w:rPr>
        <w:t>推进关爱青少年生命健康</w:t>
      </w:r>
      <w:r>
        <w:rPr>
          <w:rFonts w:hint="default" w:ascii="Times New Roman" w:hAnsi="Times New Roman" w:eastAsia="宋体" w:cs="Times New Roman"/>
          <w:i w:val="0"/>
          <w:iCs w:val="0"/>
          <w:caps w:val="0"/>
          <w:color w:val="auto"/>
          <w:spacing w:val="0"/>
          <w:kern w:val="0"/>
          <w:sz w:val="32"/>
          <w:szCs w:val="32"/>
          <w:bdr w:val="none" w:color="auto" w:sz="0" w:space="0"/>
          <w:lang w:val="en-US" w:eastAsia="zh-CN" w:bidi="ar"/>
        </w:rPr>
        <w:t>“</w:t>
      </w:r>
      <w:r>
        <w:rPr>
          <w:rFonts w:hint="eastAsia" w:ascii="仿宋_GB2312" w:hAnsi="Times New Roman" w:eastAsia="仿宋_GB2312" w:cs="仿宋_GB2312"/>
          <w:i w:val="0"/>
          <w:iCs w:val="0"/>
          <w:caps w:val="0"/>
          <w:color w:val="auto"/>
          <w:spacing w:val="0"/>
          <w:kern w:val="0"/>
          <w:sz w:val="32"/>
          <w:szCs w:val="32"/>
          <w:bdr w:val="none" w:color="auto" w:sz="0" w:space="0"/>
          <w:lang w:val="en-US" w:eastAsia="zh-CN" w:bidi="ar"/>
        </w:rPr>
        <w:t>润心</w:t>
      </w:r>
      <w:r>
        <w:rPr>
          <w:rFonts w:hint="default" w:ascii="Times New Roman" w:hAnsi="Times New Roman" w:eastAsia="宋体" w:cs="Times New Roman"/>
          <w:i w:val="0"/>
          <w:iCs w:val="0"/>
          <w:caps w:val="0"/>
          <w:color w:val="auto"/>
          <w:spacing w:val="0"/>
          <w:kern w:val="0"/>
          <w:sz w:val="32"/>
          <w:szCs w:val="32"/>
          <w:bdr w:val="none" w:color="auto" w:sz="0" w:space="0"/>
          <w:lang w:val="en-US" w:eastAsia="zh-CN" w:bidi="ar"/>
        </w:rPr>
        <w:t>”</w:t>
      </w:r>
      <w:r>
        <w:rPr>
          <w:rFonts w:hint="eastAsia" w:ascii="仿宋_GB2312" w:hAnsi="Times New Roman" w:eastAsia="仿宋_GB2312" w:cs="仿宋_GB2312"/>
          <w:i w:val="0"/>
          <w:iCs w:val="0"/>
          <w:caps w:val="0"/>
          <w:color w:val="auto"/>
          <w:spacing w:val="0"/>
          <w:kern w:val="0"/>
          <w:sz w:val="32"/>
          <w:szCs w:val="32"/>
          <w:bdr w:val="none" w:color="auto" w:sz="0" w:space="0"/>
          <w:lang w:val="en-US" w:eastAsia="zh-CN" w:bidi="ar"/>
        </w:rPr>
        <w:t>行动，提高中小学专职心理健康教育教师、校医专业水平。</w:t>
      </w:r>
      <w:r>
        <w:rPr>
          <w:rFonts w:hint="eastAsia" w:ascii="仿宋_GB2312" w:hAnsi="Times New Roman" w:eastAsia="仿宋_GB2312" w:cs="仿宋_GB2312"/>
          <w:b/>
          <w:bCs/>
          <w:i w:val="0"/>
          <w:iCs w:val="0"/>
          <w:caps w:val="0"/>
          <w:color w:val="auto"/>
          <w:spacing w:val="0"/>
          <w:kern w:val="0"/>
          <w:sz w:val="32"/>
          <w:szCs w:val="32"/>
          <w:bdr w:val="none" w:color="auto" w:sz="0" w:space="0"/>
          <w:lang w:val="en-US" w:eastAsia="zh-CN" w:bidi="ar"/>
        </w:rPr>
        <w:t>提升医疗健康服务能力。</w:t>
      </w:r>
      <w:r>
        <w:rPr>
          <w:rFonts w:hint="eastAsia" w:ascii="仿宋_GB2312" w:hAnsi="Times New Roman" w:eastAsia="仿宋_GB2312" w:cs="仿宋_GB2312"/>
          <w:i w:val="0"/>
          <w:iCs w:val="0"/>
          <w:caps w:val="0"/>
          <w:color w:val="auto"/>
          <w:spacing w:val="0"/>
          <w:kern w:val="0"/>
          <w:sz w:val="32"/>
          <w:szCs w:val="32"/>
          <w:bdr w:val="none" w:color="auto" w:sz="0" w:space="0"/>
          <w:lang w:val="en-US" w:eastAsia="zh-CN" w:bidi="ar"/>
        </w:rPr>
        <w:t>深化紧密型县域医共体全国试点改革，全力推进市一院创建三甲医院，进一步提升三甲医院诊疗和运营水平，全面完成基层医疗机构整合，持续优化分级诊疗体系。</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firstLine="643"/>
        <w:jc w:val="left"/>
        <w:rPr>
          <w:rFonts w:hint="eastAsia" w:ascii="宋体" w:hAnsi="宋体" w:eastAsia="宋体" w:cs="宋体"/>
          <w:i w:val="0"/>
          <w:iCs w:val="0"/>
          <w:caps w:val="0"/>
          <w:color w:val="auto"/>
          <w:spacing w:val="0"/>
          <w:sz w:val="18"/>
          <w:szCs w:val="18"/>
        </w:rPr>
      </w:pPr>
      <w:r>
        <w:rPr>
          <w:rFonts w:hint="default" w:ascii="Times New Roman" w:hAnsi="Times New Roman" w:eastAsia="宋体" w:cs="Times New Roman"/>
          <w:b/>
          <w:bCs/>
          <w:i w:val="0"/>
          <w:iCs w:val="0"/>
          <w:caps w:val="0"/>
          <w:color w:val="auto"/>
          <w:spacing w:val="0"/>
          <w:kern w:val="0"/>
          <w:sz w:val="32"/>
          <w:szCs w:val="32"/>
          <w:bdr w:val="none" w:color="auto" w:sz="0" w:space="0"/>
          <w:lang w:val="en-US" w:eastAsia="zh-CN" w:bidi="ar"/>
        </w:rPr>
        <w:t>3.</w:t>
      </w:r>
      <w:r>
        <w:rPr>
          <w:rFonts w:hint="eastAsia" w:ascii="楷体_GB2312" w:hAnsi="Times New Roman" w:eastAsia="楷体_GB2312" w:cs="楷体_GB2312"/>
          <w:b/>
          <w:bCs/>
          <w:i w:val="0"/>
          <w:iCs w:val="0"/>
          <w:caps w:val="0"/>
          <w:color w:val="auto"/>
          <w:spacing w:val="0"/>
          <w:kern w:val="0"/>
          <w:sz w:val="32"/>
          <w:szCs w:val="32"/>
          <w:bdr w:val="none" w:color="auto" w:sz="0" w:space="0"/>
          <w:lang w:val="en-US" w:eastAsia="zh-CN" w:bidi="ar"/>
        </w:rPr>
        <w:t>推动居住生活更舒心。</w:t>
      </w:r>
      <w:r>
        <w:rPr>
          <w:rFonts w:hint="eastAsia" w:ascii="仿宋_GB2312" w:hAnsi="Times New Roman" w:eastAsia="仿宋_GB2312" w:cs="仿宋_GB2312"/>
          <w:i w:val="0"/>
          <w:iCs w:val="0"/>
          <w:caps w:val="0"/>
          <w:color w:val="auto"/>
          <w:spacing w:val="0"/>
          <w:kern w:val="0"/>
          <w:sz w:val="32"/>
          <w:szCs w:val="32"/>
          <w:bdr w:val="none" w:color="auto" w:sz="0" w:space="0"/>
          <w:lang w:val="en-US" w:eastAsia="zh-CN" w:bidi="ar"/>
        </w:rPr>
        <w:t>办好群众身边可见可触可感的平常事、关键事，让城市更宜居、生活更美好。</w:t>
      </w:r>
      <w:r>
        <w:rPr>
          <w:rFonts w:hint="eastAsia" w:ascii="仿宋_GB2312" w:hAnsi="Times New Roman" w:eastAsia="仿宋_GB2312" w:cs="仿宋_GB2312"/>
          <w:b/>
          <w:bCs/>
          <w:i w:val="0"/>
          <w:iCs w:val="0"/>
          <w:caps w:val="0"/>
          <w:color w:val="auto"/>
          <w:spacing w:val="0"/>
          <w:kern w:val="0"/>
          <w:sz w:val="32"/>
          <w:szCs w:val="32"/>
          <w:bdr w:val="none" w:color="auto" w:sz="0" w:space="0"/>
          <w:lang w:val="en-US" w:eastAsia="zh-CN" w:bidi="ar"/>
        </w:rPr>
        <w:t>深化城市更新行动。</w:t>
      </w:r>
      <w:r>
        <w:rPr>
          <w:rFonts w:hint="eastAsia" w:ascii="仿宋_GB2312" w:hAnsi="Times New Roman" w:eastAsia="仿宋_GB2312" w:cs="仿宋_GB2312"/>
          <w:i w:val="0"/>
          <w:iCs w:val="0"/>
          <w:caps w:val="0"/>
          <w:color w:val="auto"/>
          <w:spacing w:val="0"/>
          <w:kern w:val="0"/>
          <w:sz w:val="32"/>
          <w:szCs w:val="32"/>
          <w:bdr w:val="none" w:color="auto" w:sz="0" w:space="0"/>
          <w:lang w:val="en-US" w:eastAsia="zh-CN" w:bidi="ar"/>
        </w:rPr>
        <w:t>完成既有建筑更新项目</w:t>
      </w:r>
      <w:r>
        <w:rPr>
          <w:rFonts w:hint="default" w:ascii="Times New Roman" w:hAnsi="Times New Roman" w:eastAsia="宋体" w:cs="Times New Roman"/>
          <w:i w:val="0"/>
          <w:iCs w:val="0"/>
          <w:caps w:val="0"/>
          <w:color w:val="auto"/>
          <w:spacing w:val="0"/>
          <w:kern w:val="0"/>
          <w:sz w:val="32"/>
          <w:szCs w:val="32"/>
          <w:bdr w:val="none" w:color="auto" w:sz="0" w:space="0"/>
          <w:lang w:val="en-US" w:eastAsia="zh-CN" w:bidi="ar"/>
        </w:rPr>
        <w:t>10</w:t>
      </w:r>
      <w:r>
        <w:rPr>
          <w:rFonts w:hint="eastAsia" w:ascii="仿宋_GB2312" w:hAnsi="Times New Roman" w:eastAsia="仿宋_GB2312" w:cs="仿宋_GB2312"/>
          <w:i w:val="0"/>
          <w:iCs w:val="0"/>
          <w:caps w:val="0"/>
          <w:color w:val="auto"/>
          <w:spacing w:val="0"/>
          <w:kern w:val="0"/>
          <w:sz w:val="32"/>
          <w:szCs w:val="32"/>
          <w:bdr w:val="none" w:color="auto" w:sz="0" w:space="0"/>
          <w:lang w:val="en-US" w:eastAsia="zh-CN" w:bidi="ar"/>
        </w:rPr>
        <w:t>个、老旧小区改造</w:t>
      </w:r>
      <w:r>
        <w:rPr>
          <w:rFonts w:hint="default" w:ascii="Times New Roman" w:hAnsi="Times New Roman" w:eastAsia="宋体" w:cs="Times New Roman"/>
          <w:i w:val="0"/>
          <w:iCs w:val="0"/>
          <w:caps w:val="0"/>
          <w:color w:val="auto"/>
          <w:spacing w:val="0"/>
          <w:kern w:val="0"/>
          <w:sz w:val="32"/>
          <w:szCs w:val="32"/>
          <w:bdr w:val="none" w:color="auto" w:sz="0" w:space="0"/>
          <w:lang w:val="en-US" w:eastAsia="zh-CN" w:bidi="ar"/>
        </w:rPr>
        <w:t>4</w:t>
      </w:r>
      <w:r>
        <w:rPr>
          <w:rFonts w:hint="eastAsia" w:ascii="仿宋_GB2312" w:hAnsi="Times New Roman" w:eastAsia="仿宋_GB2312" w:cs="仿宋_GB2312"/>
          <w:i w:val="0"/>
          <w:iCs w:val="0"/>
          <w:caps w:val="0"/>
          <w:color w:val="auto"/>
          <w:spacing w:val="0"/>
          <w:kern w:val="0"/>
          <w:sz w:val="32"/>
          <w:szCs w:val="32"/>
          <w:bdr w:val="none" w:color="auto" w:sz="0" w:space="0"/>
          <w:lang w:val="en-US" w:eastAsia="zh-CN" w:bidi="ar"/>
        </w:rPr>
        <w:t>个、城中村自主更新单元</w:t>
      </w:r>
      <w:r>
        <w:rPr>
          <w:rFonts w:hint="default" w:ascii="Times New Roman" w:hAnsi="Times New Roman" w:eastAsia="宋体" w:cs="Times New Roman"/>
          <w:i w:val="0"/>
          <w:iCs w:val="0"/>
          <w:caps w:val="0"/>
          <w:color w:val="auto"/>
          <w:spacing w:val="0"/>
          <w:kern w:val="0"/>
          <w:sz w:val="32"/>
          <w:szCs w:val="32"/>
          <w:bdr w:val="none" w:color="auto" w:sz="0" w:space="0"/>
          <w:lang w:val="en-US" w:eastAsia="zh-CN" w:bidi="ar"/>
        </w:rPr>
        <w:t>4</w:t>
      </w:r>
      <w:r>
        <w:rPr>
          <w:rFonts w:hint="eastAsia" w:ascii="仿宋_GB2312" w:hAnsi="Times New Roman" w:eastAsia="仿宋_GB2312" w:cs="仿宋_GB2312"/>
          <w:i w:val="0"/>
          <w:iCs w:val="0"/>
          <w:caps w:val="0"/>
          <w:color w:val="auto"/>
          <w:spacing w:val="0"/>
          <w:kern w:val="0"/>
          <w:sz w:val="32"/>
          <w:szCs w:val="32"/>
          <w:bdr w:val="none" w:color="auto" w:sz="0" w:space="0"/>
          <w:lang w:val="en-US" w:eastAsia="zh-CN" w:bidi="ar"/>
        </w:rPr>
        <w:t>个。支持改善性住房需求，促进房地产市场平稳健康发展。</w:t>
      </w:r>
      <w:r>
        <w:rPr>
          <w:rFonts w:hint="eastAsia" w:ascii="仿宋_GB2312" w:hAnsi="Times New Roman" w:eastAsia="仿宋_GB2312" w:cs="仿宋_GB2312"/>
          <w:b/>
          <w:bCs/>
          <w:i w:val="0"/>
          <w:iCs w:val="0"/>
          <w:caps w:val="0"/>
          <w:color w:val="auto"/>
          <w:spacing w:val="0"/>
          <w:kern w:val="0"/>
          <w:sz w:val="32"/>
          <w:szCs w:val="32"/>
          <w:bdr w:val="none" w:color="auto" w:sz="0" w:space="0"/>
          <w:lang w:val="en-US" w:eastAsia="zh-CN" w:bidi="ar"/>
        </w:rPr>
        <w:t>提升市民出行体验。</w:t>
      </w:r>
      <w:r>
        <w:rPr>
          <w:rFonts w:hint="eastAsia" w:ascii="仿宋_GB2312" w:hAnsi="Times New Roman" w:eastAsia="仿宋_GB2312" w:cs="仿宋_GB2312"/>
          <w:i w:val="0"/>
          <w:iCs w:val="0"/>
          <w:caps w:val="0"/>
          <w:color w:val="auto"/>
          <w:spacing w:val="0"/>
          <w:kern w:val="0"/>
          <w:sz w:val="32"/>
          <w:szCs w:val="32"/>
          <w:bdr w:val="none" w:color="auto" w:sz="0" w:space="0"/>
          <w:lang w:val="en-US" w:eastAsia="zh-CN" w:bidi="ar"/>
        </w:rPr>
        <w:t>新增停车泊位</w:t>
      </w:r>
      <w:r>
        <w:rPr>
          <w:rFonts w:hint="default" w:ascii="Times New Roman" w:hAnsi="Times New Roman" w:eastAsia="宋体" w:cs="Times New Roman"/>
          <w:i w:val="0"/>
          <w:iCs w:val="0"/>
          <w:caps w:val="0"/>
          <w:color w:val="auto"/>
          <w:spacing w:val="0"/>
          <w:kern w:val="0"/>
          <w:sz w:val="32"/>
          <w:szCs w:val="32"/>
          <w:bdr w:val="none" w:color="auto" w:sz="0" w:space="0"/>
          <w:lang w:val="en-US" w:eastAsia="zh-CN" w:bidi="ar"/>
        </w:rPr>
        <w:t>2</w:t>
      </w:r>
      <w:r>
        <w:rPr>
          <w:rFonts w:hint="eastAsia" w:ascii="仿宋_GB2312" w:hAnsi="Times New Roman" w:eastAsia="仿宋_GB2312" w:cs="仿宋_GB2312"/>
          <w:i w:val="0"/>
          <w:iCs w:val="0"/>
          <w:caps w:val="0"/>
          <w:color w:val="auto"/>
          <w:spacing w:val="0"/>
          <w:kern w:val="0"/>
          <w:sz w:val="32"/>
          <w:szCs w:val="32"/>
          <w:bdr w:val="none" w:color="auto" w:sz="0" w:space="0"/>
          <w:lang w:val="en-US" w:eastAsia="zh-CN" w:bidi="ar"/>
        </w:rPr>
        <w:t>万个以上，实施常熟站等重点区域停车综合治理，优化停车收费政策，进一步提高主要路段停车泊位周转率；推动公交线网优化，探索开设就医、观光等特色公交路线，扩面校园快线、日均服务学生超</w:t>
      </w:r>
      <w:r>
        <w:rPr>
          <w:rFonts w:hint="default" w:ascii="Times New Roman" w:hAnsi="Times New Roman" w:eastAsia="宋体" w:cs="Times New Roman"/>
          <w:i w:val="0"/>
          <w:iCs w:val="0"/>
          <w:caps w:val="0"/>
          <w:color w:val="auto"/>
          <w:spacing w:val="0"/>
          <w:kern w:val="0"/>
          <w:sz w:val="32"/>
          <w:szCs w:val="32"/>
          <w:bdr w:val="none" w:color="auto" w:sz="0" w:space="0"/>
          <w:lang w:val="en-US" w:eastAsia="zh-CN" w:bidi="ar"/>
        </w:rPr>
        <w:t>2000</w:t>
      </w:r>
      <w:r>
        <w:rPr>
          <w:rFonts w:hint="eastAsia" w:ascii="仿宋_GB2312" w:hAnsi="Times New Roman" w:eastAsia="仿宋_GB2312" w:cs="仿宋_GB2312"/>
          <w:i w:val="0"/>
          <w:iCs w:val="0"/>
          <w:caps w:val="0"/>
          <w:color w:val="auto"/>
          <w:spacing w:val="0"/>
          <w:kern w:val="0"/>
          <w:sz w:val="32"/>
          <w:szCs w:val="32"/>
          <w:bdr w:val="none" w:color="auto" w:sz="0" w:space="0"/>
          <w:lang w:val="en-US" w:eastAsia="zh-CN" w:bidi="ar"/>
        </w:rPr>
        <w:t>人次。</w:t>
      </w:r>
      <w:r>
        <w:rPr>
          <w:rFonts w:hint="eastAsia" w:ascii="仿宋_GB2312" w:hAnsi="Times New Roman" w:eastAsia="仿宋_GB2312" w:cs="仿宋_GB2312"/>
          <w:b/>
          <w:bCs/>
          <w:i w:val="0"/>
          <w:iCs w:val="0"/>
          <w:caps w:val="0"/>
          <w:color w:val="auto"/>
          <w:spacing w:val="0"/>
          <w:kern w:val="0"/>
          <w:sz w:val="32"/>
          <w:szCs w:val="32"/>
          <w:bdr w:val="none" w:color="auto" w:sz="0" w:space="0"/>
          <w:lang w:val="en-US" w:eastAsia="zh-CN" w:bidi="ar"/>
        </w:rPr>
        <w:t>提高城市管理水平。</w:t>
      </w:r>
      <w:r>
        <w:rPr>
          <w:rFonts w:hint="eastAsia" w:ascii="仿宋_GB2312" w:hAnsi="Times New Roman" w:eastAsia="仿宋_GB2312" w:cs="仿宋_GB2312"/>
          <w:i w:val="0"/>
          <w:iCs w:val="0"/>
          <w:caps w:val="0"/>
          <w:color w:val="auto"/>
          <w:spacing w:val="0"/>
          <w:kern w:val="0"/>
          <w:sz w:val="32"/>
          <w:szCs w:val="32"/>
          <w:bdr w:val="none" w:color="auto" w:sz="0" w:space="0"/>
          <w:lang w:val="en-US" w:eastAsia="zh-CN" w:bidi="ar"/>
        </w:rPr>
        <w:t>建立市容环境乱象预警和动态清零制度，深化</w:t>
      </w:r>
      <w:r>
        <w:rPr>
          <w:rFonts w:hint="default" w:ascii="Times New Roman" w:hAnsi="Times New Roman" w:eastAsia="宋体" w:cs="Times New Roman"/>
          <w:i w:val="0"/>
          <w:iCs w:val="0"/>
          <w:caps w:val="0"/>
          <w:color w:val="auto"/>
          <w:spacing w:val="0"/>
          <w:kern w:val="0"/>
          <w:sz w:val="32"/>
          <w:szCs w:val="32"/>
          <w:bdr w:val="none" w:color="auto" w:sz="0" w:space="0"/>
          <w:lang w:val="en-US" w:eastAsia="zh-CN" w:bidi="ar"/>
        </w:rPr>
        <w:t>“</w:t>
      </w:r>
      <w:r>
        <w:rPr>
          <w:rFonts w:hint="eastAsia" w:ascii="仿宋_GB2312" w:hAnsi="Times New Roman" w:eastAsia="仿宋_GB2312" w:cs="仿宋_GB2312"/>
          <w:i w:val="0"/>
          <w:iCs w:val="0"/>
          <w:caps w:val="0"/>
          <w:color w:val="auto"/>
          <w:spacing w:val="0"/>
          <w:kern w:val="0"/>
          <w:sz w:val="32"/>
          <w:szCs w:val="32"/>
          <w:bdr w:val="none" w:color="auto" w:sz="0" w:space="0"/>
          <w:lang w:val="en-US" w:eastAsia="zh-CN" w:bidi="ar"/>
        </w:rPr>
        <w:t>席地而坐</w:t>
      </w:r>
      <w:r>
        <w:rPr>
          <w:rFonts w:hint="default" w:ascii="Times New Roman" w:hAnsi="Times New Roman" w:eastAsia="宋体" w:cs="Times New Roman"/>
          <w:i w:val="0"/>
          <w:iCs w:val="0"/>
          <w:caps w:val="0"/>
          <w:color w:val="auto"/>
          <w:spacing w:val="0"/>
          <w:kern w:val="0"/>
          <w:sz w:val="32"/>
          <w:szCs w:val="32"/>
          <w:bdr w:val="none" w:color="auto" w:sz="0" w:space="0"/>
          <w:lang w:val="en-US" w:eastAsia="zh-CN" w:bidi="ar"/>
        </w:rPr>
        <w:t>”</w:t>
      </w:r>
      <w:r>
        <w:rPr>
          <w:rFonts w:hint="eastAsia" w:ascii="仿宋_GB2312" w:hAnsi="Times New Roman" w:eastAsia="仿宋_GB2312" w:cs="仿宋_GB2312"/>
          <w:i w:val="0"/>
          <w:iCs w:val="0"/>
          <w:caps w:val="0"/>
          <w:color w:val="auto"/>
          <w:spacing w:val="0"/>
          <w:kern w:val="0"/>
          <w:sz w:val="32"/>
          <w:szCs w:val="32"/>
          <w:bdr w:val="none" w:color="auto" w:sz="0" w:space="0"/>
          <w:lang w:val="en-US" w:eastAsia="zh-CN" w:bidi="ar"/>
        </w:rPr>
        <w:t>城市客厅示范区建设。启动新一轮城镇燃气</w:t>
      </w:r>
      <w:r>
        <w:rPr>
          <w:rFonts w:hint="default" w:ascii="Times New Roman" w:hAnsi="Times New Roman" w:eastAsia="宋体" w:cs="Times New Roman"/>
          <w:i w:val="0"/>
          <w:iCs w:val="0"/>
          <w:caps w:val="0"/>
          <w:color w:val="auto"/>
          <w:spacing w:val="0"/>
          <w:kern w:val="0"/>
          <w:sz w:val="32"/>
          <w:szCs w:val="32"/>
          <w:bdr w:val="none" w:color="auto" w:sz="0" w:space="0"/>
          <w:lang w:val="en-US" w:eastAsia="zh-CN" w:bidi="ar"/>
        </w:rPr>
        <w:t>“</w:t>
      </w:r>
      <w:r>
        <w:rPr>
          <w:rFonts w:hint="eastAsia" w:ascii="仿宋_GB2312" w:hAnsi="Times New Roman" w:eastAsia="仿宋_GB2312" w:cs="仿宋_GB2312"/>
          <w:i w:val="0"/>
          <w:iCs w:val="0"/>
          <w:caps w:val="0"/>
          <w:color w:val="auto"/>
          <w:spacing w:val="0"/>
          <w:kern w:val="0"/>
          <w:sz w:val="32"/>
          <w:szCs w:val="32"/>
          <w:bdr w:val="none" w:color="auto" w:sz="0" w:space="0"/>
          <w:lang w:val="en-US" w:eastAsia="zh-CN" w:bidi="ar"/>
        </w:rPr>
        <w:t>瓶改管</w:t>
      </w:r>
      <w:r>
        <w:rPr>
          <w:rFonts w:hint="default" w:ascii="Times New Roman" w:hAnsi="Times New Roman" w:eastAsia="宋体" w:cs="Times New Roman"/>
          <w:i w:val="0"/>
          <w:iCs w:val="0"/>
          <w:caps w:val="0"/>
          <w:color w:val="auto"/>
          <w:spacing w:val="0"/>
          <w:kern w:val="0"/>
          <w:sz w:val="32"/>
          <w:szCs w:val="32"/>
          <w:bdr w:val="none" w:color="auto" w:sz="0" w:space="0"/>
          <w:lang w:val="en-US" w:eastAsia="zh-CN" w:bidi="ar"/>
        </w:rPr>
        <w:t>”</w:t>
      </w:r>
      <w:r>
        <w:rPr>
          <w:rFonts w:hint="eastAsia" w:ascii="仿宋_GB2312" w:hAnsi="Times New Roman" w:eastAsia="仿宋_GB2312" w:cs="仿宋_GB2312"/>
          <w:i w:val="0"/>
          <w:iCs w:val="0"/>
          <w:caps w:val="0"/>
          <w:color w:val="auto"/>
          <w:spacing w:val="0"/>
          <w:kern w:val="0"/>
          <w:sz w:val="32"/>
          <w:szCs w:val="32"/>
          <w:bdr w:val="none" w:color="auto" w:sz="0" w:space="0"/>
          <w:lang w:val="en-US" w:eastAsia="zh-CN" w:bidi="ar"/>
        </w:rPr>
        <w:t>扩面行动，建设天然气管网</w:t>
      </w:r>
      <w:r>
        <w:rPr>
          <w:rFonts w:hint="default" w:ascii="Times New Roman" w:hAnsi="Times New Roman" w:eastAsia="宋体" w:cs="Times New Roman"/>
          <w:i w:val="0"/>
          <w:iCs w:val="0"/>
          <w:caps w:val="0"/>
          <w:color w:val="auto"/>
          <w:spacing w:val="0"/>
          <w:kern w:val="0"/>
          <w:sz w:val="32"/>
          <w:szCs w:val="32"/>
          <w:bdr w:val="none" w:color="auto" w:sz="0" w:space="0"/>
          <w:lang w:val="en-US" w:eastAsia="zh-CN" w:bidi="ar"/>
        </w:rPr>
        <w:t>260</w:t>
      </w:r>
      <w:r>
        <w:rPr>
          <w:rFonts w:hint="eastAsia" w:ascii="仿宋_GB2312" w:hAnsi="Times New Roman" w:eastAsia="仿宋_GB2312" w:cs="仿宋_GB2312"/>
          <w:i w:val="0"/>
          <w:iCs w:val="0"/>
          <w:caps w:val="0"/>
          <w:color w:val="auto"/>
          <w:spacing w:val="0"/>
          <w:kern w:val="0"/>
          <w:sz w:val="32"/>
          <w:szCs w:val="32"/>
          <w:bdr w:val="none" w:color="auto" w:sz="0" w:space="0"/>
          <w:lang w:val="en-US" w:eastAsia="zh-CN" w:bidi="ar"/>
        </w:rPr>
        <w:t>公里，完成城乡居民天然气管道安装</w:t>
      </w:r>
      <w:r>
        <w:rPr>
          <w:rFonts w:hint="default" w:ascii="Times New Roman" w:hAnsi="Times New Roman" w:eastAsia="宋体" w:cs="Times New Roman"/>
          <w:i w:val="0"/>
          <w:iCs w:val="0"/>
          <w:caps w:val="0"/>
          <w:color w:val="auto"/>
          <w:spacing w:val="0"/>
          <w:kern w:val="0"/>
          <w:sz w:val="32"/>
          <w:szCs w:val="32"/>
          <w:bdr w:val="none" w:color="auto" w:sz="0" w:space="0"/>
          <w:lang w:val="en-US" w:eastAsia="zh-CN" w:bidi="ar"/>
        </w:rPr>
        <w:t>1.6</w:t>
      </w:r>
      <w:r>
        <w:rPr>
          <w:rFonts w:hint="eastAsia" w:ascii="仿宋_GB2312" w:hAnsi="Times New Roman" w:eastAsia="仿宋_GB2312" w:cs="仿宋_GB2312"/>
          <w:i w:val="0"/>
          <w:iCs w:val="0"/>
          <w:caps w:val="0"/>
          <w:color w:val="auto"/>
          <w:spacing w:val="0"/>
          <w:kern w:val="0"/>
          <w:sz w:val="32"/>
          <w:szCs w:val="32"/>
          <w:bdr w:val="none" w:color="auto" w:sz="0" w:space="0"/>
          <w:lang w:val="en-US" w:eastAsia="zh-CN" w:bidi="ar"/>
        </w:rPr>
        <w:t>万户，加快瓶装燃气供应站点整合归并。启动农副产品交易城扩建工程，完成东张、何市等</w:t>
      </w:r>
      <w:r>
        <w:rPr>
          <w:rFonts w:hint="default" w:ascii="Times New Roman" w:hAnsi="Times New Roman" w:eastAsia="宋体" w:cs="Times New Roman"/>
          <w:i w:val="0"/>
          <w:iCs w:val="0"/>
          <w:caps w:val="0"/>
          <w:color w:val="auto"/>
          <w:spacing w:val="0"/>
          <w:kern w:val="0"/>
          <w:sz w:val="32"/>
          <w:szCs w:val="32"/>
          <w:bdr w:val="none" w:color="auto" w:sz="0" w:space="0"/>
          <w:lang w:val="en-US" w:eastAsia="zh-CN" w:bidi="ar"/>
        </w:rPr>
        <w:t>5</w:t>
      </w:r>
      <w:r>
        <w:rPr>
          <w:rFonts w:hint="eastAsia" w:ascii="仿宋_GB2312" w:hAnsi="Times New Roman" w:eastAsia="仿宋_GB2312" w:cs="仿宋_GB2312"/>
          <w:i w:val="0"/>
          <w:iCs w:val="0"/>
          <w:caps w:val="0"/>
          <w:color w:val="auto"/>
          <w:spacing w:val="0"/>
          <w:kern w:val="0"/>
          <w:sz w:val="32"/>
          <w:szCs w:val="32"/>
          <w:bdr w:val="none" w:color="auto" w:sz="0" w:space="0"/>
          <w:lang w:val="en-US" w:eastAsia="zh-CN" w:bidi="ar"/>
        </w:rPr>
        <w:t>家集贸市场升级改造。</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firstLine="640"/>
        <w:jc w:val="left"/>
        <w:rPr>
          <w:rFonts w:hint="eastAsia" w:ascii="宋体" w:hAnsi="宋体" w:eastAsia="宋体" w:cs="宋体"/>
          <w:i w:val="0"/>
          <w:iCs w:val="0"/>
          <w:caps w:val="0"/>
          <w:color w:val="auto"/>
          <w:spacing w:val="0"/>
          <w:sz w:val="18"/>
          <w:szCs w:val="18"/>
        </w:rPr>
      </w:pPr>
      <w:r>
        <w:rPr>
          <w:rFonts w:hint="eastAsia" w:ascii="黑体" w:hAnsi="宋体" w:eastAsia="黑体" w:cs="黑体"/>
          <w:i w:val="0"/>
          <w:iCs w:val="0"/>
          <w:caps w:val="0"/>
          <w:color w:val="auto"/>
          <w:spacing w:val="0"/>
          <w:kern w:val="0"/>
          <w:sz w:val="32"/>
          <w:szCs w:val="32"/>
          <w:bdr w:val="none" w:color="auto" w:sz="0" w:space="0"/>
          <w:lang w:val="en-US" w:eastAsia="zh-CN" w:bidi="ar"/>
        </w:rPr>
        <w:t>六、更严标准做精社会治理，构筑本质安全新格局</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firstLine="640"/>
        <w:jc w:val="left"/>
        <w:rPr>
          <w:rFonts w:hint="eastAsia" w:ascii="宋体" w:hAnsi="宋体" w:eastAsia="宋体" w:cs="宋体"/>
          <w:i w:val="0"/>
          <w:iCs w:val="0"/>
          <w:caps w:val="0"/>
          <w:color w:val="auto"/>
          <w:spacing w:val="0"/>
          <w:sz w:val="18"/>
          <w:szCs w:val="18"/>
        </w:rPr>
      </w:pPr>
      <w:r>
        <w:rPr>
          <w:rFonts w:hint="eastAsia" w:ascii="仿宋_GB2312" w:hAnsi="Times New Roman" w:eastAsia="仿宋_GB2312" w:cs="仿宋_GB2312"/>
          <w:i w:val="0"/>
          <w:iCs w:val="0"/>
          <w:caps w:val="0"/>
          <w:color w:val="auto"/>
          <w:spacing w:val="0"/>
          <w:kern w:val="0"/>
          <w:sz w:val="32"/>
          <w:szCs w:val="32"/>
          <w:bdr w:val="none" w:color="auto" w:sz="0" w:space="0"/>
          <w:lang w:val="en-US" w:eastAsia="zh-CN" w:bidi="ar"/>
        </w:rPr>
        <w:t>增强</w:t>
      </w:r>
      <w:r>
        <w:rPr>
          <w:rFonts w:hint="default" w:ascii="Times New Roman" w:hAnsi="Times New Roman" w:eastAsia="宋体" w:cs="Times New Roman"/>
          <w:i w:val="0"/>
          <w:iCs w:val="0"/>
          <w:caps w:val="0"/>
          <w:color w:val="auto"/>
          <w:spacing w:val="0"/>
          <w:kern w:val="0"/>
          <w:sz w:val="32"/>
          <w:szCs w:val="32"/>
          <w:bdr w:val="none" w:color="auto" w:sz="0" w:space="0"/>
          <w:lang w:val="en-US" w:eastAsia="zh-CN" w:bidi="ar"/>
        </w:rPr>
        <w:t>“</w:t>
      </w:r>
      <w:r>
        <w:rPr>
          <w:rFonts w:hint="eastAsia" w:ascii="仿宋_GB2312" w:hAnsi="Times New Roman" w:eastAsia="仿宋_GB2312" w:cs="仿宋_GB2312"/>
          <w:i w:val="0"/>
          <w:iCs w:val="0"/>
          <w:caps w:val="0"/>
          <w:color w:val="auto"/>
          <w:spacing w:val="0"/>
          <w:kern w:val="0"/>
          <w:sz w:val="32"/>
          <w:szCs w:val="32"/>
          <w:bdr w:val="none" w:color="auto" w:sz="0" w:space="0"/>
          <w:lang w:val="en-US" w:eastAsia="zh-CN" w:bidi="ar"/>
        </w:rPr>
        <w:t>时时放心不下</w:t>
      </w:r>
      <w:r>
        <w:rPr>
          <w:rFonts w:hint="default" w:ascii="Times New Roman" w:hAnsi="Times New Roman" w:eastAsia="宋体" w:cs="Times New Roman"/>
          <w:i w:val="0"/>
          <w:iCs w:val="0"/>
          <w:caps w:val="0"/>
          <w:color w:val="auto"/>
          <w:spacing w:val="0"/>
          <w:kern w:val="0"/>
          <w:sz w:val="32"/>
          <w:szCs w:val="32"/>
          <w:bdr w:val="none" w:color="auto" w:sz="0" w:space="0"/>
          <w:lang w:val="en-US" w:eastAsia="zh-CN" w:bidi="ar"/>
        </w:rPr>
        <w:t>”</w:t>
      </w:r>
      <w:r>
        <w:rPr>
          <w:rFonts w:hint="eastAsia" w:ascii="仿宋_GB2312" w:hAnsi="Times New Roman" w:eastAsia="仿宋_GB2312" w:cs="仿宋_GB2312"/>
          <w:i w:val="0"/>
          <w:iCs w:val="0"/>
          <w:caps w:val="0"/>
          <w:color w:val="auto"/>
          <w:spacing w:val="0"/>
          <w:kern w:val="0"/>
          <w:sz w:val="32"/>
          <w:szCs w:val="32"/>
          <w:bdr w:val="none" w:color="auto" w:sz="0" w:space="0"/>
          <w:lang w:val="en-US" w:eastAsia="zh-CN" w:bidi="ar"/>
        </w:rPr>
        <w:t>的责任感，落实</w:t>
      </w:r>
      <w:r>
        <w:rPr>
          <w:rFonts w:hint="default" w:ascii="Times New Roman" w:hAnsi="Times New Roman" w:eastAsia="宋体" w:cs="Times New Roman"/>
          <w:i w:val="0"/>
          <w:iCs w:val="0"/>
          <w:caps w:val="0"/>
          <w:color w:val="auto"/>
          <w:spacing w:val="0"/>
          <w:kern w:val="0"/>
          <w:sz w:val="32"/>
          <w:szCs w:val="32"/>
          <w:bdr w:val="none" w:color="auto" w:sz="0" w:space="0"/>
          <w:lang w:val="en-US" w:eastAsia="zh-CN" w:bidi="ar"/>
        </w:rPr>
        <w:t>“1+7”</w:t>
      </w:r>
      <w:r>
        <w:rPr>
          <w:rFonts w:hint="eastAsia" w:ascii="仿宋_GB2312" w:hAnsi="Times New Roman" w:eastAsia="仿宋_GB2312" w:cs="仿宋_GB2312"/>
          <w:i w:val="0"/>
          <w:iCs w:val="0"/>
          <w:caps w:val="0"/>
          <w:color w:val="auto"/>
          <w:spacing w:val="0"/>
          <w:kern w:val="0"/>
          <w:sz w:val="32"/>
          <w:szCs w:val="32"/>
          <w:bdr w:val="none" w:color="auto" w:sz="0" w:space="0"/>
          <w:lang w:val="en-US" w:eastAsia="zh-CN" w:bidi="ar"/>
        </w:rPr>
        <w:t>问题清单制度，严紧细实抓好风险隐患防范化解，努力实现高质量发展和高水平安全的良性互动。</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firstLine="643"/>
        <w:jc w:val="left"/>
        <w:rPr>
          <w:rFonts w:hint="eastAsia" w:ascii="宋体" w:hAnsi="宋体" w:eastAsia="宋体" w:cs="宋体"/>
          <w:i w:val="0"/>
          <w:iCs w:val="0"/>
          <w:caps w:val="0"/>
          <w:color w:val="auto"/>
          <w:spacing w:val="0"/>
          <w:sz w:val="18"/>
          <w:szCs w:val="18"/>
        </w:rPr>
      </w:pPr>
      <w:r>
        <w:rPr>
          <w:rFonts w:hint="default" w:ascii="Times New Roman" w:hAnsi="Times New Roman" w:eastAsia="宋体" w:cs="Times New Roman"/>
          <w:b/>
          <w:bCs/>
          <w:i w:val="0"/>
          <w:iCs w:val="0"/>
          <w:caps w:val="0"/>
          <w:color w:val="auto"/>
          <w:spacing w:val="0"/>
          <w:kern w:val="0"/>
          <w:sz w:val="32"/>
          <w:szCs w:val="32"/>
          <w:bdr w:val="none" w:color="auto" w:sz="0" w:space="0"/>
          <w:lang w:val="en-US" w:eastAsia="zh-CN" w:bidi="ar"/>
        </w:rPr>
        <w:t>1.</w:t>
      </w:r>
      <w:r>
        <w:rPr>
          <w:rFonts w:hint="eastAsia" w:ascii="楷体_GB2312" w:hAnsi="Times New Roman" w:eastAsia="楷体_GB2312" w:cs="楷体_GB2312"/>
          <w:b/>
          <w:bCs/>
          <w:i w:val="0"/>
          <w:iCs w:val="0"/>
          <w:caps w:val="0"/>
          <w:color w:val="auto"/>
          <w:spacing w:val="0"/>
          <w:kern w:val="0"/>
          <w:sz w:val="32"/>
          <w:szCs w:val="32"/>
          <w:bdr w:val="none" w:color="auto" w:sz="0" w:space="0"/>
          <w:lang w:val="en-US" w:eastAsia="zh-CN" w:bidi="ar"/>
        </w:rPr>
        <w:t>坚决守住安全生产底线。</w:t>
      </w:r>
      <w:r>
        <w:rPr>
          <w:rFonts w:hint="eastAsia" w:ascii="仿宋_GB2312" w:hAnsi="Times New Roman" w:eastAsia="仿宋_GB2312" w:cs="仿宋_GB2312"/>
          <w:i w:val="0"/>
          <w:iCs w:val="0"/>
          <w:caps w:val="0"/>
          <w:color w:val="auto"/>
          <w:spacing w:val="0"/>
          <w:kern w:val="0"/>
          <w:sz w:val="32"/>
          <w:szCs w:val="32"/>
          <w:bdr w:val="none" w:color="auto" w:sz="0" w:space="0"/>
          <w:lang w:val="en-US" w:eastAsia="zh-CN" w:bidi="ar"/>
        </w:rPr>
        <w:t>坚持问题导向、突出重点领域、层层压实责任抓安全生产，全力遏制较大及以上生产安全事故。</w:t>
      </w:r>
      <w:r>
        <w:rPr>
          <w:rFonts w:hint="eastAsia" w:ascii="仿宋_GB2312" w:hAnsi="Times New Roman" w:eastAsia="仿宋_GB2312" w:cs="仿宋_GB2312"/>
          <w:b/>
          <w:bCs/>
          <w:i w:val="0"/>
          <w:iCs w:val="0"/>
          <w:caps w:val="0"/>
          <w:color w:val="auto"/>
          <w:spacing w:val="0"/>
          <w:kern w:val="0"/>
          <w:sz w:val="32"/>
          <w:szCs w:val="32"/>
          <w:bdr w:val="none" w:color="auto" w:sz="0" w:space="0"/>
          <w:lang w:val="en-US" w:eastAsia="zh-CN" w:bidi="ar"/>
        </w:rPr>
        <w:t>持续提升本质安全水平。</w:t>
      </w:r>
      <w:r>
        <w:rPr>
          <w:rFonts w:hint="eastAsia" w:ascii="仿宋_GB2312" w:hAnsi="Times New Roman" w:eastAsia="仿宋_GB2312" w:cs="仿宋_GB2312"/>
          <w:i w:val="0"/>
          <w:iCs w:val="0"/>
          <w:caps w:val="0"/>
          <w:color w:val="auto"/>
          <w:spacing w:val="0"/>
          <w:kern w:val="0"/>
          <w:sz w:val="32"/>
          <w:szCs w:val="32"/>
          <w:bdr w:val="none" w:color="auto" w:sz="0" w:space="0"/>
          <w:lang w:val="en-US" w:eastAsia="zh-CN" w:bidi="ar"/>
        </w:rPr>
        <w:t>发挥专委会行业管理作用，建立安全生产、自然灾害突出问题清单，持续强化巡查检查和宣传培训，压紧压实业主、房东主体责任，推动治理模式向事前预防转型。紧盯建筑施工、特种设备、工贸、危化品等重点领域，深化工业集中区、群租厂房安全整治提升，开展老旧化工装置更新改造、有限空间</w:t>
      </w:r>
      <w:r>
        <w:rPr>
          <w:rFonts w:hint="default" w:ascii="Times New Roman" w:hAnsi="Times New Roman" w:eastAsia="宋体" w:cs="Times New Roman"/>
          <w:i w:val="0"/>
          <w:iCs w:val="0"/>
          <w:caps w:val="0"/>
          <w:color w:val="auto"/>
          <w:spacing w:val="0"/>
          <w:kern w:val="0"/>
          <w:sz w:val="32"/>
          <w:szCs w:val="32"/>
          <w:bdr w:val="none" w:color="auto" w:sz="0" w:space="0"/>
          <w:lang w:val="en-US" w:eastAsia="zh-CN" w:bidi="ar"/>
        </w:rPr>
        <w:t>“</w:t>
      </w:r>
      <w:r>
        <w:rPr>
          <w:rFonts w:hint="eastAsia" w:ascii="仿宋_GB2312" w:hAnsi="Times New Roman" w:eastAsia="仿宋_GB2312" w:cs="仿宋_GB2312"/>
          <w:i w:val="0"/>
          <w:iCs w:val="0"/>
          <w:caps w:val="0"/>
          <w:color w:val="auto"/>
          <w:spacing w:val="0"/>
          <w:kern w:val="0"/>
          <w:sz w:val="32"/>
          <w:szCs w:val="32"/>
          <w:bdr w:val="none" w:color="auto" w:sz="0" w:space="0"/>
          <w:lang w:val="en-US" w:eastAsia="zh-CN" w:bidi="ar"/>
        </w:rPr>
        <w:t>上锁设柜</w:t>
      </w:r>
      <w:r>
        <w:rPr>
          <w:rFonts w:hint="default" w:ascii="Times New Roman" w:hAnsi="Times New Roman" w:eastAsia="宋体" w:cs="Times New Roman"/>
          <w:i w:val="0"/>
          <w:iCs w:val="0"/>
          <w:caps w:val="0"/>
          <w:color w:val="auto"/>
          <w:spacing w:val="0"/>
          <w:kern w:val="0"/>
          <w:sz w:val="32"/>
          <w:szCs w:val="32"/>
          <w:bdr w:val="none" w:color="auto" w:sz="0" w:space="0"/>
          <w:lang w:val="en-US" w:eastAsia="zh-CN" w:bidi="ar"/>
        </w:rPr>
        <w:t>”</w:t>
      </w:r>
      <w:r>
        <w:rPr>
          <w:rFonts w:hint="eastAsia" w:ascii="仿宋_GB2312" w:hAnsi="Times New Roman" w:eastAsia="仿宋_GB2312" w:cs="仿宋_GB2312"/>
          <w:i w:val="0"/>
          <w:iCs w:val="0"/>
          <w:caps w:val="0"/>
          <w:color w:val="auto"/>
          <w:spacing w:val="0"/>
          <w:kern w:val="0"/>
          <w:sz w:val="32"/>
          <w:szCs w:val="32"/>
          <w:bdr w:val="none" w:color="auto" w:sz="0" w:space="0"/>
          <w:lang w:val="en-US" w:eastAsia="zh-CN" w:bidi="ar"/>
        </w:rPr>
        <w:t>提质扩面等专项行动，落实</w:t>
      </w:r>
      <w:r>
        <w:rPr>
          <w:rFonts w:hint="default" w:ascii="Times New Roman" w:hAnsi="Times New Roman" w:eastAsia="宋体" w:cs="Times New Roman"/>
          <w:i w:val="0"/>
          <w:iCs w:val="0"/>
          <w:caps w:val="0"/>
          <w:color w:val="auto"/>
          <w:spacing w:val="0"/>
          <w:kern w:val="0"/>
          <w:sz w:val="32"/>
          <w:szCs w:val="32"/>
          <w:bdr w:val="none" w:color="auto" w:sz="0" w:space="0"/>
          <w:lang w:val="en-US" w:eastAsia="zh-CN" w:bidi="ar"/>
        </w:rPr>
        <w:t>“3+2”</w:t>
      </w:r>
      <w:r>
        <w:rPr>
          <w:rFonts w:hint="eastAsia" w:ascii="仿宋_GB2312" w:hAnsi="Times New Roman" w:eastAsia="仿宋_GB2312" w:cs="仿宋_GB2312"/>
          <w:i w:val="0"/>
          <w:iCs w:val="0"/>
          <w:caps w:val="0"/>
          <w:color w:val="auto"/>
          <w:spacing w:val="0"/>
          <w:kern w:val="0"/>
          <w:sz w:val="32"/>
          <w:szCs w:val="32"/>
          <w:bdr w:val="none" w:color="auto" w:sz="0" w:space="0"/>
          <w:lang w:val="en-US" w:eastAsia="zh-CN" w:bidi="ar"/>
        </w:rPr>
        <w:t>企业工伤事故监管机制。</w:t>
      </w:r>
      <w:r>
        <w:rPr>
          <w:rFonts w:hint="eastAsia" w:ascii="仿宋_GB2312" w:hAnsi="Times New Roman" w:eastAsia="仿宋_GB2312" w:cs="仿宋_GB2312"/>
          <w:b/>
          <w:bCs/>
          <w:i w:val="0"/>
          <w:iCs w:val="0"/>
          <w:caps w:val="0"/>
          <w:color w:val="auto"/>
          <w:spacing w:val="0"/>
          <w:kern w:val="0"/>
          <w:sz w:val="32"/>
          <w:szCs w:val="32"/>
          <w:bdr w:val="none" w:color="auto" w:sz="0" w:space="0"/>
          <w:lang w:val="en-US" w:eastAsia="zh-CN" w:bidi="ar"/>
        </w:rPr>
        <w:t>持续稳定消防安全形势。</w:t>
      </w:r>
      <w:r>
        <w:rPr>
          <w:rFonts w:hint="eastAsia" w:ascii="仿宋_GB2312" w:hAnsi="Times New Roman" w:eastAsia="仿宋_GB2312" w:cs="仿宋_GB2312"/>
          <w:i w:val="0"/>
          <w:iCs w:val="0"/>
          <w:caps w:val="0"/>
          <w:color w:val="auto"/>
          <w:spacing w:val="0"/>
          <w:kern w:val="0"/>
          <w:sz w:val="32"/>
          <w:szCs w:val="32"/>
          <w:bdr w:val="none" w:color="auto" w:sz="0" w:space="0"/>
          <w:lang w:val="en-US" w:eastAsia="zh-CN" w:bidi="ar"/>
        </w:rPr>
        <w:t>全面推开基层消防委托执法工作，织密建强</w:t>
      </w:r>
      <w:r>
        <w:rPr>
          <w:rFonts w:hint="default" w:ascii="Times New Roman" w:hAnsi="Times New Roman" w:eastAsia="宋体" w:cs="Times New Roman"/>
          <w:i w:val="0"/>
          <w:iCs w:val="0"/>
          <w:caps w:val="0"/>
          <w:color w:val="auto"/>
          <w:spacing w:val="0"/>
          <w:kern w:val="0"/>
          <w:sz w:val="32"/>
          <w:szCs w:val="32"/>
          <w:bdr w:val="none" w:color="auto" w:sz="0" w:space="0"/>
          <w:lang w:val="en-US" w:eastAsia="zh-CN" w:bidi="ar"/>
        </w:rPr>
        <w:t>“5</w:t>
      </w:r>
      <w:r>
        <w:rPr>
          <w:rFonts w:hint="eastAsia" w:ascii="仿宋_GB2312" w:hAnsi="Times New Roman" w:eastAsia="仿宋_GB2312" w:cs="仿宋_GB2312"/>
          <w:i w:val="0"/>
          <w:iCs w:val="0"/>
          <w:caps w:val="0"/>
          <w:color w:val="auto"/>
          <w:spacing w:val="0"/>
          <w:kern w:val="0"/>
          <w:sz w:val="32"/>
          <w:szCs w:val="32"/>
          <w:bdr w:val="none" w:color="auto" w:sz="0" w:space="0"/>
          <w:lang w:val="en-US" w:eastAsia="zh-CN" w:bidi="ar"/>
        </w:rPr>
        <w:t>分钟消防救援圈</w:t>
      </w:r>
      <w:r>
        <w:rPr>
          <w:rFonts w:hint="default" w:ascii="Times New Roman" w:hAnsi="Times New Roman" w:eastAsia="宋体" w:cs="Times New Roman"/>
          <w:i w:val="0"/>
          <w:iCs w:val="0"/>
          <w:caps w:val="0"/>
          <w:color w:val="auto"/>
          <w:spacing w:val="0"/>
          <w:kern w:val="0"/>
          <w:sz w:val="32"/>
          <w:szCs w:val="32"/>
          <w:bdr w:val="none" w:color="auto" w:sz="0" w:space="0"/>
          <w:lang w:val="en-US" w:eastAsia="zh-CN" w:bidi="ar"/>
        </w:rPr>
        <w:t>”</w:t>
      </w:r>
      <w:r>
        <w:rPr>
          <w:rFonts w:hint="eastAsia" w:ascii="仿宋_GB2312" w:hAnsi="Times New Roman" w:eastAsia="仿宋_GB2312" w:cs="仿宋_GB2312"/>
          <w:i w:val="0"/>
          <w:iCs w:val="0"/>
          <w:caps w:val="0"/>
          <w:color w:val="auto"/>
          <w:spacing w:val="0"/>
          <w:kern w:val="0"/>
          <w:sz w:val="32"/>
          <w:szCs w:val="32"/>
          <w:bdr w:val="none" w:color="auto" w:sz="0" w:space="0"/>
          <w:lang w:val="en-US" w:eastAsia="zh-CN" w:bidi="ar"/>
        </w:rPr>
        <w:t>，挂牌整治一批重大火灾隐患。</w:t>
      </w:r>
      <w:r>
        <w:rPr>
          <w:rFonts w:hint="eastAsia" w:ascii="仿宋_GB2312" w:hAnsi="Times New Roman" w:eastAsia="仿宋_GB2312" w:cs="仿宋_GB2312"/>
          <w:b/>
          <w:bCs/>
          <w:i w:val="0"/>
          <w:iCs w:val="0"/>
          <w:caps w:val="0"/>
          <w:color w:val="auto"/>
          <w:spacing w:val="0"/>
          <w:kern w:val="0"/>
          <w:sz w:val="32"/>
          <w:szCs w:val="32"/>
          <w:bdr w:val="none" w:color="auto" w:sz="0" w:space="0"/>
          <w:lang w:val="en-US" w:eastAsia="zh-CN" w:bidi="ar"/>
        </w:rPr>
        <w:t>持续提升防汛安全保障能力。</w:t>
      </w:r>
      <w:r>
        <w:rPr>
          <w:rFonts w:hint="eastAsia" w:ascii="仿宋_GB2312" w:hAnsi="Times New Roman" w:eastAsia="仿宋_GB2312" w:cs="仿宋_GB2312"/>
          <w:i w:val="0"/>
          <w:iCs w:val="0"/>
          <w:caps w:val="0"/>
          <w:color w:val="auto"/>
          <w:spacing w:val="0"/>
          <w:kern w:val="0"/>
          <w:sz w:val="32"/>
          <w:szCs w:val="32"/>
          <w:bdr w:val="none" w:color="auto" w:sz="0" w:space="0"/>
          <w:lang w:val="en-US" w:eastAsia="zh-CN" w:bidi="ar"/>
        </w:rPr>
        <w:t>完成元和塘治理工程等重点水利项目，深入推动城市易涝点和虞山山洪治理。</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firstLine="643"/>
        <w:jc w:val="left"/>
        <w:rPr>
          <w:rFonts w:hint="eastAsia" w:ascii="宋体" w:hAnsi="宋体" w:eastAsia="宋体" w:cs="宋体"/>
          <w:i w:val="0"/>
          <w:iCs w:val="0"/>
          <w:caps w:val="0"/>
          <w:color w:val="auto"/>
          <w:spacing w:val="0"/>
          <w:sz w:val="18"/>
          <w:szCs w:val="18"/>
        </w:rPr>
      </w:pPr>
      <w:r>
        <w:rPr>
          <w:rFonts w:hint="default" w:ascii="Times New Roman" w:hAnsi="Times New Roman" w:eastAsia="宋体" w:cs="Times New Roman"/>
          <w:b/>
          <w:bCs/>
          <w:i w:val="0"/>
          <w:iCs w:val="0"/>
          <w:caps w:val="0"/>
          <w:color w:val="auto"/>
          <w:spacing w:val="0"/>
          <w:kern w:val="0"/>
          <w:sz w:val="32"/>
          <w:szCs w:val="32"/>
          <w:bdr w:val="none" w:color="auto" w:sz="0" w:space="0"/>
          <w:lang w:val="en-US" w:eastAsia="zh-CN" w:bidi="ar"/>
        </w:rPr>
        <w:t>2.</w:t>
      </w:r>
      <w:r>
        <w:rPr>
          <w:rFonts w:hint="eastAsia" w:ascii="楷体_GB2312" w:hAnsi="Times New Roman" w:eastAsia="楷体_GB2312" w:cs="楷体_GB2312"/>
          <w:b/>
          <w:bCs/>
          <w:i w:val="0"/>
          <w:iCs w:val="0"/>
          <w:caps w:val="0"/>
          <w:color w:val="auto"/>
          <w:spacing w:val="0"/>
          <w:kern w:val="0"/>
          <w:sz w:val="32"/>
          <w:szCs w:val="32"/>
          <w:bdr w:val="none" w:color="auto" w:sz="0" w:space="0"/>
          <w:lang w:val="en-US" w:eastAsia="zh-CN" w:bidi="ar"/>
        </w:rPr>
        <w:t>坚决守住生态环保红线。</w:t>
      </w:r>
      <w:r>
        <w:rPr>
          <w:rFonts w:hint="eastAsia" w:ascii="仿宋_GB2312" w:hAnsi="Times New Roman" w:eastAsia="仿宋_GB2312" w:cs="仿宋_GB2312"/>
          <w:i w:val="0"/>
          <w:iCs w:val="0"/>
          <w:caps w:val="0"/>
          <w:color w:val="auto"/>
          <w:spacing w:val="0"/>
          <w:kern w:val="0"/>
          <w:sz w:val="32"/>
          <w:szCs w:val="32"/>
          <w:bdr w:val="none" w:color="auto" w:sz="0" w:space="0"/>
          <w:lang w:val="en-US" w:eastAsia="zh-CN" w:bidi="ar"/>
        </w:rPr>
        <w:t>系统推进污染治理、生态环境基础设施建设，着力解决突出环境问题，全力守护蓝天碧水净土，力争实现国家级</w:t>
      </w:r>
      <w:r>
        <w:rPr>
          <w:rFonts w:hint="default" w:ascii="Times New Roman" w:hAnsi="Times New Roman" w:eastAsia="宋体" w:cs="Times New Roman"/>
          <w:i w:val="0"/>
          <w:iCs w:val="0"/>
          <w:caps w:val="0"/>
          <w:color w:val="auto"/>
          <w:spacing w:val="0"/>
          <w:kern w:val="0"/>
          <w:sz w:val="32"/>
          <w:szCs w:val="32"/>
          <w:bdr w:val="none" w:color="auto" w:sz="0" w:space="0"/>
          <w:lang w:val="en-US" w:eastAsia="zh-CN" w:bidi="ar"/>
        </w:rPr>
        <w:t>“</w:t>
      </w:r>
      <w:r>
        <w:rPr>
          <w:rFonts w:hint="eastAsia" w:ascii="仿宋_GB2312" w:hAnsi="Times New Roman" w:eastAsia="仿宋_GB2312" w:cs="仿宋_GB2312"/>
          <w:i w:val="0"/>
          <w:iCs w:val="0"/>
          <w:caps w:val="0"/>
          <w:color w:val="auto"/>
          <w:spacing w:val="0"/>
          <w:kern w:val="0"/>
          <w:sz w:val="32"/>
          <w:szCs w:val="32"/>
          <w:bdr w:val="none" w:color="auto" w:sz="0" w:space="0"/>
          <w:lang w:val="en-US" w:eastAsia="zh-CN" w:bidi="ar"/>
        </w:rPr>
        <w:t>两山</w:t>
      </w:r>
      <w:r>
        <w:rPr>
          <w:rFonts w:hint="default" w:ascii="Times New Roman" w:hAnsi="Times New Roman" w:eastAsia="宋体" w:cs="Times New Roman"/>
          <w:i w:val="0"/>
          <w:iCs w:val="0"/>
          <w:caps w:val="0"/>
          <w:color w:val="auto"/>
          <w:spacing w:val="0"/>
          <w:kern w:val="0"/>
          <w:sz w:val="32"/>
          <w:szCs w:val="32"/>
          <w:bdr w:val="none" w:color="auto" w:sz="0" w:space="0"/>
          <w:lang w:val="en-US" w:eastAsia="zh-CN" w:bidi="ar"/>
        </w:rPr>
        <w:t>”</w:t>
      </w:r>
      <w:r>
        <w:rPr>
          <w:rFonts w:hint="eastAsia" w:ascii="仿宋_GB2312" w:hAnsi="Times New Roman" w:eastAsia="仿宋_GB2312" w:cs="仿宋_GB2312"/>
          <w:i w:val="0"/>
          <w:iCs w:val="0"/>
          <w:caps w:val="0"/>
          <w:color w:val="auto"/>
          <w:spacing w:val="0"/>
          <w:kern w:val="0"/>
          <w:sz w:val="32"/>
          <w:szCs w:val="32"/>
          <w:bdr w:val="none" w:color="auto" w:sz="0" w:space="0"/>
          <w:lang w:val="en-US" w:eastAsia="zh-CN" w:bidi="ar"/>
        </w:rPr>
        <w:t>实践创新基地零的突破。</w:t>
      </w:r>
      <w:r>
        <w:rPr>
          <w:rFonts w:hint="eastAsia" w:ascii="仿宋_GB2312" w:hAnsi="Times New Roman" w:eastAsia="仿宋_GB2312" w:cs="仿宋_GB2312"/>
          <w:b/>
          <w:bCs/>
          <w:i w:val="0"/>
          <w:iCs w:val="0"/>
          <w:caps w:val="0"/>
          <w:color w:val="auto"/>
          <w:spacing w:val="0"/>
          <w:kern w:val="0"/>
          <w:sz w:val="32"/>
          <w:szCs w:val="32"/>
          <w:bdr w:val="none" w:color="auto" w:sz="0" w:space="0"/>
          <w:lang w:val="en-US" w:eastAsia="zh-CN" w:bidi="ar"/>
        </w:rPr>
        <w:t>持续改善大气质量。</w:t>
      </w:r>
      <w:r>
        <w:rPr>
          <w:rFonts w:hint="eastAsia" w:ascii="仿宋_GB2312" w:hAnsi="Times New Roman" w:eastAsia="仿宋_GB2312" w:cs="仿宋_GB2312"/>
          <w:i w:val="0"/>
          <w:iCs w:val="0"/>
          <w:caps w:val="0"/>
          <w:color w:val="auto"/>
          <w:spacing w:val="0"/>
          <w:kern w:val="0"/>
          <w:sz w:val="32"/>
          <w:szCs w:val="32"/>
          <w:bdr w:val="none" w:color="auto" w:sz="0" w:space="0"/>
          <w:lang w:val="en-US" w:eastAsia="zh-CN" w:bidi="ar"/>
        </w:rPr>
        <w:t>突出</w:t>
      </w:r>
      <w:r>
        <w:rPr>
          <w:rFonts w:hint="default" w:ascii="Times New Roman" w:hAnsi="Times New Roman" w:eastAsia="宋体" w:cs="Times New Roman"/>
          <w:i w:val="0"/>
          <w:iCs w:val="0"/>
          <w:caps w:val="0"/>
          <w:color w:val="auto"/>
          <w:spacing w:val="0"/>
          <w:kern w:val="0"/>
          <w:sz w:val="32"/>
          <w:szCs w:val="32"/>
          <w:bdr w:val="none" w:color="auto" w:sz="0" w:space="0"/>
          <w:lang w:val="en-US" w:eastAsia="zh-CN" w:bidi="ar"/>
        </w:rPr>
        <w:t>PM2.5</w:t>
      </w:r>
      <w:r>
        <w:rPr>
          <w:rFonts w:hint="eastAsia" w:ascii="仿宋_GB2312" w:hAnsi="Times New Roman" w:eastAsia="仿宋_GB2312" w:cs="仿宋_GB2312"/>
          <w:i w:val="0"/>
          <w:iCs w:val="0"/>
          <w:caps w:val="0"/>
          <w:color w:val="auto"/>
          <w:spacing w:val="0"/>
          <w:kern w:val="0"/>
          <w:sz w:val="32"/>
          <w:szCs w:val="32"/>
          <w:bdr w:val="none" w:color="auto" w:sz="0" w:space="0"/>
          <w:lang w:val="en-US" w:eastAsia="zh-CN" w:bidi="ar"/>
        </w:rPr>
        <w:t>和臭氧协同控制，高标准推进挥发性有机物精细化深度治理提升行动，进一步提高空气质量优良率。</w:t>
      </w:r>
      <w:r>
        <w:rPr>
          <w:rFonts w:hint="eastAsia" w:ascii="仿宋_GB2312" w:hAnsi="Times New Roman" w:eastAsia="仿宋_GB2312" w:cs="仿宋_GB2312"/>
          <w:b/>
          <w:bCs/>
          <w:i w:val="0"/>
          <w:iCs w:val="0"/>
          <w:caps w:val="0"/>
          <w:color w:val="auto"/>
          <w:spacing w:val="0"/>
          <w:kern w:val="0"/>
          <w:sz w:val="32"/>
          <w:szCs w:val="32"/>
          <w:bdr w:val="none" w:color="auto" w:sz="0" w:space="0"/>
          <w:lang w:val="en-US" w:eastAsia="zh-CN" w:bidi="ar"/>
        </w:rPr>
        <w:t>大力开展河湖水质提升攻坚。</w:t>
      </w:r>
      <w:r>
        <w:rPr>
          <w:rFonts w:hint="eastAsia" w:ascii="仿宋_GB2312" w:hAnsi="Times New Roman" w:eastAsia="仿宋_GB2312" w:cs="仿宋_GB2312"/>
          <w:i w:val="0"/>
          <w:iCs w:val="0"/>
          <w:caps w:val="0"/>
          <w:color w:val="auto"/>
          <w:spacing w:val="0"/>
          <w:kern w:val="0"/>
          <w:sz w:val="32"/>
          <w:szCs w:val="32"/>
          <w:bdr w:val="none" w:color="auto" w:sz="0" w:space="0"/>
          <w:lang w:val="en-US" w:eastAsia="zh-CN" w:bidi="ar"/>
        </w:rPr>
        <w:t>坚定不移推动长江保护与修复，深入实施新一轮太湖治理，加强沿江危化品船舶管理，保护好长江水源地。深化国省市考断面汇水区溯源排查，强化昆承湖和苏州市考断面总磷指标攻关，巩固劣</w:t>
      </w:r>
      <w:r>
        <w:rPr>
          <w:rFonts w:hint="default" w:ascii="Times New Roman" w:hAnsi="Times New Roman" w:eastAsia="宋体" w:cs="Times New Roman"/>
          <w:i w:val="0"/>
          <w:iCs w:val="0"/>
          <w:caps w:val="0"/>
          <w:color w:val="auto"/>
          <w:spacing w:val="0"/>
          <w:kern w:val="0"/>
          <w:sz w:val="32"/>
          <w:szCs w:val="32"/>
          <w:bdr w:val="none" w:color="auto" w:sz="0" w:space="0"/>
          <w:lang w:val="en-US" w:eastAsia="zh-CN" w:bidi="ar"/>
        </w:rPr>
        <w:t>Ⅴ</w:t>
      </w:r>
      <w:r>
        <w:rPr>
          <w:rFonts w:hint="eastAsia" w:ascii="仿宋_GB2312" w:hAnsi="Times New Roman" w:eastAsia="仿宋_GB2312" w:cs="仿宋_GB2312"/>
          <w:i w:val="0"/>
          <w:iCs w:val="0"/>
          <w:caps w:val="0"/>
          <w:color w:val="auto"/>
          <w:spacing w:val="0"/>
          <w:kern w:val="0"/>
          <w:sz w:val="32"/>
          <w:szCs w:val="32"/>
          <w:bdr w:val="none" w:color="auto" w:sz="0" w:space="0"/>
          <w:lang w:val="en-US" w:eastAsia="zh-CN" w:bidi="ar"/>
        </w:rPr>
        <w:t>类水体动态清零成果，持续推进幸福河湖建设，国省考断面水质优</w:t>
      </w:r>
      <w:r>
        <w:rPr>
          <w:rFonts w:hint="default" w:ascii="Times New Roman" w:hAnsi="Times New Roman" w:eastAsia="宋体" w:cs="Times New Roman"/>
          <w:i w:val="0"/>
          <w:iCs w:val="0"/>
          <w:caps w:val="0"/>
          <w:color w:val="auto"/>
          <w:spacing w:val="0"/>
          <w:kern w:val="0"/>
          <w:sz w:val="32"/>
          <w:szCs w:val="32"/>
          <w:bdr w:val="none" w:color="auto" w:sz="0" w:space="0"/>
          <w:lang w:val="en-US" w:eastAsia="zh-CN" w:bidi="ar"/>
        </w:rPr>
        <w:t>Ⅲ</w:t>
      </w:r>
      <w:r>
        <w:rPr>
          <w:rFonts w:hint="eastAsia" w:ascii="仿宋_GB2312" w:hAnsi="Times New Roman" w:eastAsia="仿宋_GB2312" w:cs="仿宋_GB2312"/>
          <w:i w:val="0"/>
          <w:iCs w:val="0"/>
          <w:caps w:val="0"/>
          <w:color w:val="auto"/>
          <w:spacing w:val="0"/>
          <w:kern w:val="0"/>
          <w:sz w:val="32"/>
          <w:szCs w:val="32"/>
          <w:bdr w:val="none" w:color="auto" w:sz="0" w:space="0"/>
          <w:lang w:val="en-US" w:eastAsia="zh-CN" w:bidi="ar"/>
        </w:rPr>
        <w:t>率达到</w:t>
      </w:r>
      <w:r>
        <w:rPr>
          <w:rFonts w:hint="default" w:ascii="Times New Roman" w:hAnsi="Times New Roman" w:eastAsia="宋体" w:cs="Times New Roman"/>
          <w:i w:val="0"/>
          <w:iCs w:val="0"/>
          <w:caps w:val="0"/>
          <w:color w:val="auto"/>
          <w:spacing w:val="0"/>
          <w:kern w:val="0"/>
          <w:sz w:val="32"/>
          <w:szCs w:val="32"/>
          <w:bdr w:val="none" w:color="auto" w:sz="0" w:space="0"/>
          <w:lang w:val="en-US" w:eastAsia="zh-CN" w:bidi="ar"/>
        </w:rPr>
        <w:t>100%</w:t>
      </w:r>
      <w:r>
        <w:rPr>
          <w:rFonts w:hint="eastAsia" w:ascii="仿宋_GB2312" w:hAnsi="Times New Roman" w:eastAsia="仿宋_GB2312" w:cs="仿宋_GB2312"/>
          <w:i w:val="0"/>
          <w:iCs w:val="0"/>
          <w:caps w:val="0"/>
          <w:color w:val="auto"/>
          <w:spacing w:val="0"/>
          <w:kern w:val="0"/>
          <w:sz w:val="32"/>
          <w:szCs w:val="32"/>
          <w:bdr w:val="none" w:color="auto" w:sz="0" w:space="0"/>
          <w:lang w:val="en-US" w:eastAsia="zh-CN" w:bidi="ar"/>
        </w:rPr>
        <w:t>。</w:t>
      </w:r>
      <w:r>
        <w:rPr>
          <w:rFonts w:hint="eastAsia" w:ascii="仿宋_GB2312" w:hAnsi="Times New Roman" w:eastAsia="仿宋_GB2312" w:cs="仿宋_GB2312"/>
          <w:b/>
          <w:bCs/>
          <w:i w:val="0"/>
          <w:iCs w:val="0"/>
          <w:caps w:val="0"/>
          <w:color w:val="auto"/>
          <w:spacing w:val="0"/>
          <w:kern w:val="0"/>
          <w:sz w:val="32"/>
          <w:szCs w:val="32"/>
          <w:bdr w:val="none" w:color="auto" w:sz="0" w:space="0"/>
          <w:lang w:val="en-US" w:eastAsia="zh-CN" w:bidi="ar"/>
        </w:rPr>
        <w:t>深化</w:t>
      </w:r>
      <w:r>
        <w:rPr>
          <w:rFonts w:hint="default" w:ascii="Times New Roman" w:hAnsi="Times New Roman" w:eastAsia="宋体" w:cs="Times New Roman"/>
          <w:b/>
          <w:bCs/>
          <w:i w:val="0"/>
          <w:iCs w:val="0"/>
          <w:caps w:val="0"/>
          <w:color w:val="auto"/>
          <w:spacing w:val="0"/>
          <w:kern w:val="0"/>
          <w:sz w:val="32"/>
          <w:szCs w:val="32"/>
          <w:bdr w:val="none" w:color="auto" w:sz="0" w:space="0"/>
          <w:lang w:val="en-US" w:eastAsia="zh-CN" w:bidi="ar"/>
        </w:rPr>
        <w:t>“</w:t>
      </w:r>
      <w:r>
        <w:rPr>
          <w:rFonts w:hint="eastAsia" w:ascii="仿宋_GB2312" w:hAnsi="Times New Roman" w:eastAsia="仿宋_GB2312" w:cs="仿宋_GB2312"/>
          <w:b/>
          <w:bCs/>
          <w:i w:val="0"/>
          <w:iCs w:val="0"/>
          <w:caps w:val="0"/>
          <w:color w:val="auto"/>
          <w:spacing w:val="0"/>
          <w:kern w:val="0"/>
          <w:sz w:val="32"/>
          <w:szCs w:val="32"/>
          <w:bdr w:val="none" w:color="auto" w:sz="0" w:space="0"/>
          <w:lang w:val="en-US" w:eastAsia="zh-CN" w:bidi="ar"/>
        </w:rPr>
        <w:t>无废城市</w:t>
      </w:r>
      <w:r>
        <w:rPr>
          <w:rFonts w:hint="default" w:ascii="Times New Roman" w:hAnsi="Times New Roman" w:eastAsia="宋体" w:cs="Times New Roman"/>
          <w:b/>
          <w:bCs/>
          <w:i w:val="0"/>
          <w:iCs w:val="0"/>
          <w:caps w:val="0"/>
          <w:color w:val="auto"/>
          <w:spacing w:val="0"/>
          <w:kern w:val="0"/>
          <w:sz w:val="32"/>
          <w:szCs w:val="32"/>
          <w:bdr w:val="none" w:color="auto" w:sz="0" w:space="0"/>
          <w:lang w:val="en-US" w:eastAsia="zh-CN" w:bidi="ar"/>
        </w:rPr>
        <w:t>”</w:t>
      </w:r>
      <w:r>
        <w:rPr>
          <w:rFonts w:hint="eastAsia" w:ascii="仿宋_GB2312" w:hAnsi="Times New Roman" w:eastAsia="仿宋_GB2312" w:cs="仿宋_GB2312"/>
          <w:b/>
          <w:bCs/>
          <w:i w:val="0"/>
          <w:iCs w:val="0"/>
          <w:caps w:val="0"/>
          <w:color w:val="auto"/>
          <w:spacing w:val="0"/>
          <w:kern w:val="0"/>
          <w:sz w:val="32"/>
          <w:szCs w:val="32"/>
          <w:bdr w:val="none" w:color="auto" w:sz="0" w:space="0"/>
          <w:lang w:val="en-US" w:eastAsia="zh-CN" w:bidi="ar"/>
        </w:rPr>
        <w:t>建设。</w:t>
      </w:r>
      <w:r>
        <w:rPr>
          <w:rFonts w:hint="eastAsia" w:ascii="仿宋_GB2312" w:hAnsi="Times New Roman" w:eastAsia="仿宋_GB2312" w:cs="仿宋_GB2312"/>
          <w:i w:val="0"/>
          <w:iCs w:val="0"/>
          <w:caps w:val="0"/>
          <w:color w:val="auto"/>
          <w:spacing w:val="0"/>
          <w:kern w:val="0"/>
          <w:sz w:val="32"/>
          <w:szCs w:val="32"/>
          <w:bdr w:val="none" w:color="auto" w:sz="0" w:space="0"/>
          <w:lang w:val="en-US" w:eastAsia="zh-CN" w:bidi="ar"/>
        </w:rPr>
        <w:t>加快推进飞灰与废盐综合利用处置等重点项目，推动垃圾分类提质增效，提升固废</w:t>
      </w:r>
      <w:r>
        <w:rPr>
          <w:rFonts w:hint="default" w:ascii="Times New Roman" w:hAnsi="Times New Roman" w:eastAsia="宋体" w:cs="Times New Roman"/>
          <w:i w:val="0"/>
          <w:iCs w:val="0"/>
          <w:caps w:val="0"/>
          <w:color w:val="auto"/>
          <w:spacing w:val="0"/>
          <w:kern w:val="0"/>
          <w:sz w:val="32"/>
          <w:szCs w:val="32"/>
          <w:bdr w:val="none" w:color="auto" w:sz="0" w:space="0"/>
          <w:lang w:val="en-US" w:eastAsia="zh-CN" w:bidi="ar"/>
        </w:rPr>
        <w:t>“</w:t>
      </w:r>
      <w:r>
        <w:rPr>
          <w:rFonts w:hint="eastAsia" w:ascii="仿宋_GB2312" w:hAnsi="Times New Roman" w:eastAsia="仿宋_GB2312" w:cs="仿宋_GB2312"/>
          <w:i w:val="0"/>
          <w:iCs w:val="0"/>
          <w:caps w:val="0"/>
          <w:color w:val="auto"/>
          <w:spacing w:val="0"/>
          <w:kern w:val="0"/>
          <w:sz w:val="32"/>
          <w:szCs w:val="32"/>
          <w:bdr w:val="none" w:color="auto" w:sz="0" w:space="0"/>
          <w:lang w:val="en-US" w:eastAsia="zh-CN" w:bidi="ar"/>
        </w:rPr>
        <w:t>趋零填埋</w:t>
      </w:r>
      <w:r>
        <w:rPr>
          <w:rFonts w:hint="default" w:ascii="Times New Roman" w:hAnsi="Times New Roman" w:eastAsia="宋体" w:cs="Times New Roman"/>
          <w:i w:val="0"/>
          <w:iCs w:val="0"/>
          <w:caps w:val="0"/>
          <w:color w:val="auto"/>
          <w:spacing w:val="0"/>
          <w:kern w:val="0"/>
          <w:sz w:val="32"/>
          <w:szCs w:val="32"/>
          <w:bdr w:val="none" w:color="auto" w:sz="0" w:space="0"/>
          <w:lang w:val="en-US" w:eastAsia="zh-CN" w:bidi="ar"/>
        </w:rPr>
        <w:t>”</w:t>
      </w:r>
      <w:r>
        <w:rPr>
          <w:rFonts w:hint="eastAsia" w:ascii="仿宋_GB2312" w:hAnsi="Times New Roman" w:eastAsia="仿宋_GB2312" w:cs="仿宋_GB2312"/>
          <w:i w:val="0"/>
          <w:iCs w:val="0"/>
          <w:caps w:val="0"/>
          <w:color w:val="auto"/>
          <w:spacing w:val="0"/>
          <w:kern w:val="0"/>
          <w:sz w:val="32"/>
          <w:szCs w:val="32"/>
          <w:bdr w:val="none" w:color="auto" w:sz="0" w:space="0"/>
          <w:lang w:val="en-US" w:eastAsia="zh-CN" w:bidi="ar"/>
        </w:rPr>
        <w:t>和规范化管理水平。</w:t>
      </w:r>
      <w:r>
        <w:rPr>
          <w:rFonts w:hint="eastAsia" w:ascii="仿宋_GB2312" w:hAnsi="Times New Roman" w:eastAsia="仿宋_GB2312" w:cs="仿宋_GB2312"/>
          <w:b/>
          <w:bCs/>
          <w:i w:val="0"/>
          <w:iCs w:val="0"/>
          <w:caps w:val="0"/>
          <w:color w:val="auto"/>
          <w:spacing w:val="0"/>
          <w:kern w:val="0"/>
          <w:sz w:val="32"/>
          <w:szCs w:val="32"/>
          <w:bdr w:val="none" w:color="auto" w:sz="0" w:space="0"/>
          <w:lang w:val="en-US" w:eastAsia="zh-CN" w:bidi="ar"/>
        </w:rPr>
        <w:t>强化环保基础设施建设。</w:t>
      </w:r>
      <w:r>
        <w:rPr>
          <w:rFonts w:hint="eastAsia" w:ascii="仿宋_GB2312" w:hAnsi="Times New Roman" w:eastAsia="仿宋_GB2312" w:cs="仿宋_GB2312"/>
          <w:i w:val="0"/>
          <w:iCs w:val="0"/>
          <w:caps w:val="0"/>
          <w:color w:val="auto"/>
          <w:spacing w:val="0"/>
          <w:kern w:val="0"/>
          <w:sz w:val="32"/>
          <w:szCs w:val="32"/>
          <w:bdr w:val="none" w:color="auto" w:sz="0" w:space="0"/>
          <w:lang w:val="en-US" w:eastAsia="zh-CN" w:bidi="ar"/>
        </w:rPr>
        <w:t>完成滨江第二污水处理厂等</w:t>
      </w:r>
      <w:r>
        <w:rPr>
          <w:rFonts w:hint="default" w:ascii="Times New Roman" w:hAnsi="Times New Roman" w:eastAsia="宋体" w:cs="Times New Roman"/>
          <w:i w:val="0"/>
          <w:iCs w:val="0"/>
          <w:caps w:val="0"/>
          <w:color w:val="auto"/>
          <w:spacing w:val="0"/>
          <w:kern w:val="0"/>
          <w:sz w:val="32"/>
          <w:szCs w:val="32"/>
          <w:bdr w:val="none" w:color="auto" w:sz="0" w:space="0"/>
          <w:lang w:val="en-US" w:eastAsia="zh-CN" w:bidi="ar"/>
        </w:rPr>
        <w:t>33</w:t>
      </w:r>
      <w:r>
        <w:rPr>
          <w:rFonts w:hint="eastAsia" w:ascii="仿宋_GB2312" w:hAnsi="Times New Roman" w:eastAsia="仿宋_GB2312" w:cs="仿宋_GB2312"/>
          <w:i w:val="0"/>
          <w:iCs w:val="0"/>
          <w:caps w:val="0"/>
          <w:color w:val="auto"/>
          <w:spacing w:val="0"/>
          <w:kern w:val="0"/>
          <w:sz w:val="32"/>
          <w:szCs w:val="32"/>
          <w:bdr w:val="none" w:color="auto" w:sz="0" w:space="0"/>
          <w:lang w:val="en-US" w:eastAsia="zh-CN" w:bidi="ar"/>
        </w:rPr>
        <w:t>个年度重点建设项目。</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firstLine="643"/>
        <w:jc w:val="left"/>
        <w:rPr>
          <w:rFonts w:hint="eastAsia" w:ascii="宋体" w:hAnsi="宋体" w:eastAsia="宋体" w:cs="宋体"/>
          <w:i w:val="0"/>
          <w:iCs w:val="0"/>
          <w:caps w:val="0"/>
          <w:color w:val="auto"/>
          <w:spacing w:val="0"/>
          <w:sz w:val="18"/>
          <w:szCs w:val="18"/>
        </w:rPr>
      </w:pPr>
      <w:r>
        <w:rPr>
          <w:rFonts w:hint="default" w:ascii="Times New Roman" w:hAnsi="Times New Roman" w:eastAsia="宋体" w:cs="Times New Roman"/>
          <w:b/>
          <w:bCs/>
          <w:i w:val="0"/>
          <w:iCs w:val="0"/>
          <w:caps w:val="0"/>
          <w:color w:val="auto"/>
          <w:spacing w:val="0"/>
          <w:kern w:val="0"/>
          <w:sz w:val="32"/>
          <w:szCs w:val="32"/>
          <w:bdr w:val="none" w:color="auto" w:sz="0" w:space="0"/>
          <w:lang w:val="en-US" w:eastAsia="zh-CN" w:bidi="ar"/>
        </w:rPr>
        <w:t>3.</w:t>
      </w:r>
      <w:r>
        <w:rPr>
          <w:rFonts w:hint="eastAsia" w:ascii="楷体_GB2312" w:hAnsi="Times New Roman" w:eastAsia="楷体_GB2312" w:cs="楷体_GB2312"/>
          <w:b/>
          <w:bCs/>
          <w:i w:val="0"/>
          <w:iCs w:val="0"/>
          <w:caps w:val="0"/>
          <w:color w:val="auto"/>
          <w:spacing w:val="0"/>
          <w:kern w:val="0"/>
          <w:sz w:val="32"/>
          <w:szCs w:val="32"/>
          <w:bdr w:val="none" w:color="auto" w:sz="0" w:space="0"/>
          <w:lang w:val="en-US" w:eastAsia="zh-CN" w:bidi="ar"/>
        </w:rPr>
        <w:t>坚决守住社会稳定防线。</w:t>
      </w:r>
      <w:r>
        <w:rPr>
          <w:rFonts w:hint="eastAsia" w:ascii="仿宋_GB2312" w:hAnsi="Times New Roman" w:eastAsia="仿宋_GB2312" w:cs="仿宋_GB2312"/>
          <w:i w:val="0"/>
          <w:iCs w:val="0"/>
          <w:caps w:val="0"/>
          <w:color w:val="auto"/>
          <w:spacing w:val="0"/>
          <w:kern w:val="0"/>
          <w:sz w:val="32"/>
          <w:szCs w:val="32"/>
          <w:bdr w:val="none" w:color="auto" w:sz="0" w:space="0"/>
          <w:lang w:val="en-US" w:eastAsia="zh-CN" w:bidi="ar"/>
        </w:rPr>
        <w:t>深化平安常熟建设，常态化推进扫黑除恶专项斗争，保持对各类违法犯罪活动的高压严打态势。完善重大涉稳风险挂牌督办机制，深入开展清理欠账、欠款、欠薪</w:t>
      </w:r>
      <w:r>
        <w:rPr>
          <w:rFonts w:hint="default" w:ascii="Times New Roman" w:hAnsi="Times New Roman" w:eastAsia="宋体" w:cs="Times New Roman"/>
          <w:i w:val="0"/>
          <w:iCs w:val="0"/>
          <w:caps w:val="0"/>
          <w:color w:val="auto"/>
          <w:spacing w:val="0"/>
          <w:kern w:val="0"/>
          <w:sz w:val="32"/>
          <w:szCs w:val="32"/>
          <w:bdr w:val="none" w:color="auto" w:sz="0" w:space="0"/>
          <w:lang w:val="en-US" w:eastAsia="zh-CN" w:bidi="ar"/>
        </w:rPr>
        <w:t>“</w:t>
      </w:r>
      <w:r>
        <w:rPr>
          <w:rFonts w:hint="eastAsia" w:ascii="仿宋_GB2312" w:hAnsi="Times New Roman" w:eastAsia="仿宋_GB2312" w:cs="仿宋_GB2312"/>
          <w:i w:val="0"/>
          <w:iCs w:val="0"/>
          <w:caps w:val="0"/>
          <w:color w:val="auto"/>
          <w:spacing w:val="0"/>
          <w:kern w:val="0"/>
          <w:sz w:val="32"/>
          <w:szCs w:val="32"/>
          <w:bdr w:val="none" w:color="auto" w:sz="0" w:space="0"/>
          <w:lang w:val="en-US" w:eastAsia="zh-CN" w:bidi="ar"/>
        </w:rPr>
        <w:t>三清</w:t>
      </w:r>
      <w:r>
        <w:rPr>
          <w:rFonts w:hint="default" w:ascii="Times New Roman" w:hAnsi="Times New Roman" w:eastAsia="宋体" w:cs="Times New Roman"/>
          <w:i w:val="0"/>
          <w:iCs w:val="0"/>
          <w:caps w:val="0"/>
          <w:color w:val="auto"/>
          <w:spacing w:val="0"/>
          <w:kern w:val="0"/>
          <w:sz w:val="32"/>
          <w:szCs w:val="32"/>
          <w:bdr w:val="none" w:color="auto" w:sz="0" w:space="0"/>
          <w:lang w:val="en-US" w:eastAsia="zh-CN" w:bidi="ar"/>
        </w:rPr>
        <w:t>”</w:t>
      </w:r>
      <w:r>
        <w:rPr>
          <w:rFonts w:hint="eastAsia" w:ascii="仿宋_GB2312" w:hAnsi="Times New Roman" w:eastAsia="仿宋_GB2312" w:cs="仿宋_GB2312"/>
          <w:i w:val="0"/>
          <w:iCs w:val="0"/>
          <w:caps w:val="0"/>
          <w:color w:val="auto"/>
          <w:spacing w:val="0"/>
          <w:kern w:val="0"/>
          <w:sz w:val="32"/>
          <w:szCs w:val="32"/>
          <w:bdr w:val="none" w:color="auto" w:sz="0" w:space="0"/>
          <w:lang w:val="en-US" w:eastAsia="zh-CN" w:bidi="ar"/>
        </w:rPr>
        <w:t>等专项行动，着力防范化解金融、房地产、劳资纠纷、政府性债务等风险。坚持和发展新时代</w:t>
      </w:r>
      <w:r>
        <w:rPr>
          <w:rFonts w:hint="default" w:ascii="Times New Roman" w:hAnsi="Times New Roman" w:eastAsia="宋体" w:cs="Times New Roman"/>
          <w:i w:val="0"/>
          <w:iCs w:val="0"/>
          <w:caps w:val="0"/>
          <w:color w:val="auto"/>
          <w:spacing w:val="0"/>
          <w:kern w:val="0"/>
          <w:sz w:val="32"/>
          <w:szCs w:val="32"/>
          <w:bdr w:val="none" w:color="auto" w:sz="0" w:space="0"/>
          <w:lang w:val="en-US" w:eastAsia="zh-CN" w:bidi="ar"/>
        </w:rPr>
        <w:t>“</w:t>
      </w:r>
      <w:r>
        <w:rPr>
          <w:rFonts w:hint="eastAsia" w:ascii="仿宋_GB2312" w:hAnsi="Times New Roman" w:eastAsia="仿宋_GB2312" w:cs="仿宋_GB2312"/>
          <w:i w:val="0"/>
          <w:iCs w:val="0"/>
          <w:caps w:val="0"/>
          <w:color w:val="auto"/>
          <w:spacing w:val="0"/>
          <w:kern w:val="0"/>
          <w:sz w:val="32"/>
          <w:szCs w:val="32"/>
          <w:bdr w:val="none" w:color="auto" w:sz="0" w:space="0"/>
          <w:lang w:val="en-US" w:eastAsia="zh-CN" w:bidi="ar"/>
        </w:rPr>
        <w:t>枫桥经验</w:t>
      </w:r>
      <w:r>
        <w:rPr>
          <w:rFonts w:hint="default" w:ascii="Times New Roman" w:hAnsi="Times New Roman" w:eastAsia="宋体" w:cs="Times New Roman"/>
          <w:i w:val="0"/>
          <w:iCs w:val="0"/>
          <w:caps w:val="0"/>
          <w:color w:val="auto"/>
          <w:spacing w:val="0"/>
          <w:kern w:val="0"/>
          <w:sz w:val="32"/>
          <w:szCs w:val="32"/>
          <w:bdr w:val="none" w:color="auto" w:sz="0" w:space="0"/>
          <w:lang w:val="en-US" w:eastAsia="zh-CN" w:bidi="ar"/>
        </w:rPr>
        <w:t>”</w:t>
      </w:r>
      <w:r>
        <w:rPr>
          <w:rFonts w:hint="eastAsia" w:ascii="仿宋_GB2312" w:hAnsi="Times New Roman" w:eastAsia="仿宋_GB2312" w:cs="仿宋_GB2312"/>
          <w:i w:val="0"/>
          <w:iCs w:val="0"/>
          <w:caps w:val="0"/>
          <w:color w:val="auto"/>
          <w:spacing w:val="0"/>
          <w:kern w:val="0"/>
          <w:sz w:val="32"/>
          <w:szCs w:val="32"/>
          <w:bdr w:val="none" w:color="auto" w:sz="0" w:space="0"/>
          <w:lang w:val="en-US" w:eastAsia="zh-CN" w:bidi="ar"/>
        </w:rPr>
        <w:t>，完善</w:t>
      </w:r>
      <w:r>
        <w:rPr>
          <w:rFonts w:hint="default" w:ascii="Times New Roman" w:hAnsi="Times New Roman" w:eastAsia="宋体" w:cs="Times New Roman"/>
          <w:i w:val="0"/>
          <w:iCs w:val="0"/>
          <w:caps w:val="0"/>
          <w:color w:val="auto"/>
          <w:spacing w:val="0"/>
          <w:kern w:val="0"/>
          <w:sz w:val="32"/>
          <w:szCs w:val="32"/>
          <w:bdr w:val="none" w:color="auto" w:sz="0" w:space="0"/>
          <w:lang w:val="en-US" w:eastAsia="zh-CN" w:bidi="ar"/>
        </w:rPr>
        <w:t>“</w:t>
      </w:r>
      <w:r>
        <w:rPr>
          <w:rFonts w:hint="eastAsia" w:ascii="仿宋_GB2312" w:hAnsi="Times New Roman" w:eastAsia="仿宋_GB2312" w:cs="仿宋_GB2312"/>
          <w:i w:val="0"/>
          <w:iCs w:val="0"/>
          <w:caps w:val="0"/>
          <w:color w:val="auto"/>
          <w:spacing w:val="0"/>
          <w:kern w:val="0"/>
          <w:sz w:val="32"/>
          <w:szCs w:val="32"/>
          <w:bdr w:val="none" w:color="auto" w:sz="0" w:space="0"/>
          <w:lang w:val="en-US" w:eastAsia="zh-CN" w:bidi="ar"/>
        </w:rPr>
        <w:t>微网格</w:t>
      </w:r>
      <w:r>
        <w:rPr>
          <w:rFonts w:hint="default" w:ascii="Times New Roman" w:hAnsi="Times New Roman" w:eastAsia="宋体" w:cs="Times New Roman"/>
          <w:i w:val="0"/>
          <w:iCs w:val="0"/>
          <w:caps w:val="0"/>
          <w:color w:val="auto"/>
          <w:spacing w:val="0"/>
          <w:kern w:val="0"/>
          <w:sz w:val="32"/>
          <w:szCs w:val="32"/>
          <w:bdr w:val="none" w:color="auto" w:sz="0" w:space="0"/>
          <w:lang w:val="en-US" w:eastAsia="zh-CN" w:bidi="ar"/>
        </w:rPr>
        <w:t>”</w:t>
      </w:r>
      <w:r>
        <w:rPr>
          <w:rFonts w:hint="eastAsia" w:ascii="仿宋_GB2312" w:hAnsi="Times New Roman" w:eastAsia="仿宋_GB2312" w:cs="仿宋_GB2312"/>
          <w:i w:val="0"/>
          <w:iCs w:val="0"/>
          <w:caps w:val="0"/>
          <w:color w:val="auto"/>
          <w:spacing w:val="0"/>
          <w:kern w:val="0"/>
          <w:sz w:val="32"/>
          <w:szCs w:val="32"/>
          <w:bdr w:val="none" w:color="auto" w:sz="0" w:space="0"/>
          <w:lang w:val="en-US" w:eastAsia="zh-CN" w:bidi="ar"/>
        </w:rPr>
        <w:t>治理体系，深化</w:t>
      </w:r>
      <w:r>
        <w:rPr>
          <w:rFonts w:hint="default" w:ascii="Times New Roman" w:hAnsi="Times New Roman" w:eastAsia="宋体" w:cs="Times New Roman"/>
          <w:i w:val="0"/>
          <w:iCs w:val="0"/>
          <w:caps w:val="0"/>
          <w:color w:val="auto"/>
          <w:spacing w:val="0"/>
          <w:kern w:val="0"/>
          <w:sz w:val="32"/>
          <w:szCs w:val="32"/>
          <w:bdr w:val="none" w:color="auto" w:sz="0" w:space="0"/>
          <w:lang w:val="en-US" w:eastAsia="zh-CN" w:bidi="ar"/>
        </w:rPr>
        <w:t>“</w:t>
      </w:r>
      <w:r>
        <w:rPr>
          <w:rFonts w:hint="eastAsia" w:ascii="仿宋_GB2312" w:hAnsi="Times New Roman" w:eastAsia="仿宋_GB2312" w:cs="仿宋_GB2312"/>
          <w:i w:val="0"/>
          <w:iCs w:val="0"/>
          <w:caps w:val="0"/>
          <w:color w:val="auto"/>
          <w:spacing w:val="0"/>
          <w:kern w:val="0"/>
          <w:sz w:val="32"/>
          <w:szCs w:val="32"/>
          <w:bdr w:val="none" w:color="auto" w:sz="0" w:space="0"/>
          <w:lang w:val="en-US" w:eastAsia="zh-CN" w:bidi="ar"/>
        </w:rPr>
        <w:t>网格</w:t>
      </w:r>
      <w:r>
        <w:rPr>
          <w:rFonts w:hint="default" w:ascii="Times New Roman" w:hAnsi="Times New Roman" w:eastAsia="宋体" w:cs="Times New Roman"/>
          <w:i w:val="0"/>
          <w:iCs w:val="0"/>
          <w:caps w:val="0"/>
          <w:color w:val="auto"/>
          <w:spacing w:val="0"/>
          <w:kern w:val="0"/>
          <w:sz w:val="32"/>
          <w:szCs w:val="32"/>
          <w:bdr w:val="none" w:color="auto" w:sz="0" w:space="0"/>
          <w:lang w:val="en-US" w:eastAsia="zh-CN" w:bidi="ar"/>
        </w:rPr>
        <w:t>+</w:t>
      </w:r>
      <w:r>
        <w:rPr>
          <w:rFonts w:hint="eastAsia" w:ascii="仿宋_GB2312" w:hAnsi="Times New Roman" w:eastAsia="仿宋_GB2312" w:cs="仿宋_GB2312"/>
          <w:i w:val="0"/>
          <w:iCs w:val="0"/>
          <w:caps w:val="0"/>
          <w:color w:val="auto"/>
          <w:spacing w:val="0"/>
          <w:kern w:val="0"/>
          <w:sz w:val="32"/>
          <w:szCs w:val="32"/>
          <w:bdr w:val="none" w:color="auto" w:sz="0" w:space="0"/>
          <w:lang w:val="en-US" w:eastAsia="zh-CN" w:bidi="ar"/>
        </w:rPr>
        <w:t>检察公益诉讼</w:t>
      </w:r>
      <w:r>
        <w:rPr>
          <w:rFonts w:hint="default" w:ascii="Times New Roman" w:hAnsi="Times New Roman" w:eastAsia="宋体" w:cs="Times New Roman"/>
          <w:i w:val="0"/>
          <w:iCs w:val="0"/>
          <w:caps w:val="0"/>
          <w:color w:val="auto"/>
          <w:spacing w:val="0"/>
          <w:kern w:val="0"/>
          <w:sz w:val="32"/>
          <w:szCs w:val="32"/>
          <w:bdr w:val="none" w:color="auto" w:sz="0" w:space="0"/>
          <w:lang w:val="en-US" w:eastAsia="zh-CN" w:bidi="ar"/>
        </w:rPr>
        <w:t>”</w:t>
      </w:r>
      <w:r>
        <w:rPr>
          <w:rFonts w:hint="eastAsia" w:ascii="仿宋_GB2312" w:hAnsi="Times New Roman" w:eastAsia="仿宋_GB2312" w:cs="仿宋_GB2312"/>
          <w:i w:val="0"/>
          <w:iCs w:val="0"/>
          <w:caps w:val="0"/>
          <w:color w:val="auto"/>
          <w:spacing w:val="0"/>
          <w:kern w:val="0"/>
          <w:sz w:val="32"/>
          <w:szCs w:val="32"/>
          <w:bdr w:val="none" w:color="auto" w:sz="0" w:space="0"/>
          <w:lang w:val="en-US" w:eastAsia="zh-CN" w:bidi="ar"/>
        </w:rPr>
        <w:t>等</w:t>
      </w:r>
      <w:r>
        <w:rPr>
          <w:rFonts w:hint="default" w:ascii="Times New Roman" w:hAnsi="Times New Roman" w:eastAsia="宋体" w:cs="Times New Roman"/>
          <w:i w:val="0"/>
          <w:iCs w:val="0"/>
          <w:caps w:val="0"/>
          <w:color w:val="auto"/>
          <w:spacing w:val="0"/>
          <w:kern w:val="0"/>
          <w:sz w:val="32"/>
          <w:szCs w:val="32"/>
          <w:bdr w:val="none" w:color="auto" w:sz="0" w:space="0"/>
          <w:lang w:val="en-US" w:eastAsia="zh-CN" w:bidi="ar"/>
        </w:rPr>
        <w:t>“</w:t>
      </w:r>
      <w:r>
        <w:rPr>
          <w:rFonts w:hint="eastAsia" w:ascii="仿宋_GB2312" w:hAnsi="Times New Roman" w:eastAsia="仿宋_GB2312" w:cs="仿宋_GB2312"/>
          <w:i w:val="0"/>
          <w:iCs w:val="0"/>
          <w:caps w:val="0"/>
          <w:color w:val="auto"/>
          <w:spacing w:val="0"/>
          <w:kern w:val="0"/>
          <w:sz w:val="32"/>
          <w:szCs w:val="32"/>
          <w:bdr w:val="none" w:color="auto" w:sz="0" w:space="0"/>
          <w:lang w:val="en-US" w:eastAsia="zh-CN" w:bidi="ar"/>
        </w:rPr>
        <w:t>网格</w:t>
      </w:r>
      <w:r>
        <w:rPr>
          <w:rFonts w:hint="default" w:ascii="Times New Roman" w:hAnsi="Times New Roman" w:eastAsia="宋体" w:cs="Times New Roman"/>
          <w:i w:val="0"/>
          <w:iCs w:val="0"/>
          <w:caps w:val="0"/>
          <w:color w:val="auto"/>
          <w:spacing w:val="0"/>
          <w:kern w:val="0"/>
          <w:sz w:val="32"/>
          <w:szCs w:val="32"/>
          <w:bdr w:val="none" w:color="auto" w:sz="0" w:space="0"/>
          <w:lang w:val="en-US" w:eastAsia="zh-CN" w:bidi="ar"/>
        </w:rPr>
        <w:t>+”</w:t>
      </w:r>
      <w:r>
        <w:rPr>
          <w:rFonts w:hint="eastAsia" w:ascii="仿宋_GB2312" w:hAnsi="Times New Roman" w:eastAsia="仿宋_GB2312" w:cs="仿宋_GB2312"/>
          <w:i w:val="0"/>
          <w:iCs w:val="0"/>
          <w:caps w:val="0"/>
          <w:color w:val="auto"/>
          <w:spacing w:val="0"/>
          <w:kern w:val="0"/>
          <w:sz w:val="32"/>
          <w:szCs w:val="32"/>
          <w:bdr w:val="none" w:color="auto" w:sz="0" w:space="0"/>
          <w:lang w:val="en-US" w:eastAsia="zh-CN" w:bidi="ar"/>
        </w:rPr>
        <w:t>内涵，提升基层防范化解风险能力。探索建立</w:t>
      </w:r>
      <w:r>
        <w:rPr>
          <w:rFonts w:hint="default" w:ascii="Times New Roman" w:hAnsi="Times New Roman" w:eastAsia="宋体" w:cs="Times New Roman"/>
          <w:i w:val="0"/>
          <w:iCs w:val="0"/>
          <w:caps w:val="0"/>
          <w:color w:val="auto"/>
          <w:spacing w:val="0"/>
          <w:kern w:val="0"/>
          <w:sz w:val="32"/>
          <w:szCs w:val="32"/>
          <w:bdr w:val="none" w:color="auto" w:sz="0" w:space="0"/>
          <w:lang w:val="en-US" w:eastAsia="zh-CN" w:bidi="ar"/>
        </w:rPr>
        <w:t>“</w:t>
      </w:r>
      <w:r>
        <w:rPr>
          <w:rFonts w:hint="eastAsia" w:ascii="仿宋_GB2312" w:hAnsi="Times New Roman" w:eastAsia="仿宋_GB2312" w:cs="仿宋_GB2312"/>
          <w:i w:val="0"/>
          <w:iCs w:val="0"/>
          <w:caps w:val="0"/>
          <w:color w:val="auto"/>
          <w:spacing w:val="0"/>
          <w:kern w:val="0"/>
          <w:sz w:val="32"/>
          <w:szCs w:val="32"/>
          <w:bdr w:val="none" w:color="auto" w:sz="0" w:space="0"/>
          <w:lang w:val="en-US" w:eastAsia="zh-CN" w:bidi="ar"/>
        </w:rPr>
        <w:t>突出信访矛盾及时就地解决</w:t>
      </w:r>
      <w:r>
        <w:rPr>
          <w:rFonts w:hint="default" w:ascii="Times New Roman" w:hAnsi="Times New Roman" w:eastAsia="宋体" w:cs="Times New Roman"/>
          <w:i w:val="0"/>
          <w:iCs w:val="0"/>
          <w:caps w:val="0"/>
          <w:color w:val="auto"/>
          <w:spacing w:val="0"/>
          <w:kern w:val="0"/>
          <w:sz w:val="32"/>
          <w:szCs w:val="32"/>
          <w:bdr w:val="none" w:color="auto" w:sz="0" w:space="0"/>
          <w:lang w:val="en-US" w:eastAsia="zh-CN" w:bidi="ar"/>
        </w:rPr>
        <w:t>”</w:t>
      </w:r>
      <w:r>
        <w:rPr>
          <w:rFonts w:hint="eastAsia" w:ascii="仿宋_GB2312" w:hAnsi="Times New Roman" w:eastAsia="仿宋_GB2312" w:cs="仿宋_GB2312"/>
          <w:i w:val="0"/>
          <w:iCs w:val="0"/>
          <w:caps w:val="0"/>
          <w:color w:val="auto"/>
          <w:spacing w:val="0"/>
          <w:kern w:val="0"/>
          <w:sz w:val="32"/>
          <w:szCs w:val="32"/>
          <w:bdr w:val="none" w:color="auto" w:sz="0" w:space="0"/>
          <w:lang w:val="en-US" w:eastAsia="zh-CN" w:bidi="ar"/>
        </w:rPr>
        <w:t>工作处办机制，统筹开展信访积案化解与信访问题源头治理攻坚行动，进一步提高信访矛盾实体性化解率。</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firstLine="640"/>
        <w:jc w:val="left"/>
        <w:rPr>
          <w:rFonts w:hint="eastAsia" w:ascii="宋体" w:hAnsi="宋体" w:eastAsia="宋体" w:cs="宋体"/>
          <w:i w:val="0"/>
          <w:iCs w:val="0"/>
          <w:caps w:val="0"/>
          <w:color w:val="auto"/>
          <w:spacing w:val="0"/>
          <w:sz w:val="18"/>
          <w:szCs w:val="18"/>
        </w:rPr>
      </w:pPr>
      <w:r>
        <w:rPr>
          <w:rFonts w:hint="eastAsia" w:ascii="黑体" w:hAnsi="宋体" w:eastAsia="黑体" w:cs="黑体"/>
          <w:i w:val="0"/>
          <w:iCs w:val="0"/>
          <w:caps w:val="0"/>
          <w:color w:val="auto"/>
          <w:spacing w:val="0"/>
          <w:kern w:val="0"/>
          <w:sz w:val="32"/>
          <w:szCs w:val="32"/>
          <w:bdr w:val="none" w:color="auto" w:sz="0" w:space="0"/>
          <w:lang w:val="en-US" w:eastAsia="zh-CN" w:bidi="ar"/>
        </w:rPr>
        <w:t>七、更优作风强化自身建设，提升政府服务新水平</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firstLine="640"/>
        <w:jc w:val="left"/>
        <w:rPr>
          <w:rFonts w:hint="eastAsia" w:ascii="宋体" w:hAnsi="宋体" w:eastAsia="宋体" w:cs="宋体"/>
          <w:i w:val="0"/>
          <w:iCs w:val="0"/>
          <w:caps w:val="0"/>
          <w:color w:val="auto"/>
          <w:spacing w:val="0"/>
          <w:sz w:val="18"/>
          <w:szCs w:val="18"/>
        </w:rPr>
      </w:pPr>
      <w:r>
        <w:rPr>
          <w:rFonts w:hint="eastAsia" w:ascii="仿宋_GB2312" w:hAnsi="Times New Roman" w:eastAsia="仿宋_GB2312" w:cs="仿宋_GB2312"/>
          <w:i w:val="0"/>
          <w:iCs w:val="0"/>
          <w:caps w:val="0"/>
          <w:color w:val="auto"/>
          <w:spacing w:val="0"/>
          <w:kern w:val="0"/>
          <w:sz w:val="32"/>
          <w:szCs w:val="32"/>
          <w:bdr w:val="none" w:color="auto" w:sz="0" w:space="0"/>
          <w:lang w:val="en-US" w:eastAsia="zh-CN" w:bidi="ar"/>
        </w:rPr>
        <w:t>新时代赋予新使命，新征程要有新作为，政府系统将坚决做到知责于心、担责于身、履责于行，不断提高治理体系和治理能力现代化水平。</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firstLine="643"/>
        <w:jc w:val="left"/>
        <w:rPr>
          <w:rFonts w:hint="eastAsia" w:ascii="宋体" w:hAnsi="宋体" w:eastAsia="宋体" w:cs="宋体"/>
          <w:i w:val="0"/>
          <w:iCs w:val="0"/>
          <w:caps w:val="0"/>
          <w:color w:val="auto"/>
          <w:spacing w:val="0"/>
          <w:sz w:val="18"/>
          <w:szCs w:val="18"/>
        </w:rPr>
      </w:pPr>
      <w:r>
        <w:rPr>
          <w:rFonts w:hint="default" w:ascii="Times New Roman" w:hAnsi="Times New Roman" w:eastAsia="宋体" w:cs="Times New Roman"/>
          <w:b/>
          <w:bCs/>
          <w:i w:val="0"/>
          <w:iCs w:val="0"/>
          <w:caps w:val="0"/>
          <w:color w:val="auto"/>
          <w:spacing w:val="0"/>
          <w:kern w:val="0"/>
          <w:sz w:val="32"/>
          <w:szCs w:val="32"/>
          <w:bdr w:val="none" w:color="auto" w:sz="0" w:space="0"/>
          <w:lang w:val="en-US" w:eastAsia="zh-CN" w:bidi="ar"/>
        </w:rPr>
        <w:t>1.</w:t>
      </w:r>
      <w:r>
        <w:rPr>
          <w:rFonts w:hint="eastAsia" w:ascii="楷体_GB2312" w:hAnsi="Times New Roman" w:eastAsia="楷体_GB2312" w:cs="楷体_GB2312"/>
          <w:b/>
          <w:bCs/>
          <w:i w:val="0"/>
          <w:iCs w:val="0"/>
          <w:caps w:val="0"/>
          <w:color w:val="auto"/>
          <w:spacing w:val="0"/>
          <w:kern w:val="0"/>
          <w:sz w:val="32"/>
          <w:szCs w:val="32"/>
          <w:bdr w:val="none" w:color="auto" w:sz="0" w:space="0"/>
          <w:lang w:val="en-US" w:eastAsia="zh-CN" w:bidi="ar"/>
        </w:rPr>
        <w:t>始终坚持改革提效。</w:t>
      </w:r>
      <w:r>
        <w:rPr>
          <w:rFonts w:hint="eastAsia" w:ascii="仿宋_GB2312" w:hAnsi="Times New Roman" w:eastAsia="仿宋_GB2312" w:cs="仿宋_GB2312"/>
          <w:i w:val="0"/>
          <w:iCs w:val="0"/>
          <w:caps w:val="0"/>
          <w:color w:val="auto"/>
          <w:spacing w:val="0"/>
          <w:kern w:val="0"/>
          <w:sz w:val="32"/>
          <w:szCs w:val="32"/>
          <w:bdr w:val="none" w:color="auto" w:sz="0" w:space="0"/>
          <w:lang w:val="en-US" w:eastAsia="zh-CN" w:bidi="ar"/>
        </w:rPr>
        <w:t>认真贯彻落实党中央关于机构改革的决策部署，持续优化政府职能、完善体制机制、提高运行效率。深化数字政府建设，完善市场主体、实有人口、既有建筑</w:t>
      </w:r>
      <w:r>
        <w:rPr>
          <w:rFonts w:hint="default" w:ascii="Times New Roman" w:hAnsi="Times New Roman" w:eastAsia="宋体" w:cs="Times New Roman"/>
          <w:i w:val="0"/>
          <w:iCs w:val="0"/>
          <w:caps w:val="0"/>
          <w:color w:val="auto"/>
          <w:spacing w:val="0"/>
          <w:kern w:val="0"/>
          <w:sz w:val="32"/>
          <w:szCs w:val="32"/>
          <w:bdr w:val="none" w:color="auto" w:sz="0" w:space="0"/>
          <w:lang w:val="en-US" w:eastAsia="zh-CN" w:bidi="ar"/>
        </w:rPr>
        <w:t>“</w:t>
      </w:r>
      <w:r>
        <w:rPr>
          <w:rFonts w:hint="eastAsia" w:ascii="仿宋_GB2312" w:hAnsi="Times New Roman" w:eastAsia="仿宋_GB2312" w:cs="仿宋_GB2312"/>
          <w:i w:val="0"/>
          <w:iCs w:val="0"/>
          <w:caps w:val="0"/>
          <w:color w:val="auto"/>
          <w:spacing w:val="0"/>
          <w:kern w:val="0"/>
          <w:sz w:val="32"/>
          <w:szCs w:val="32"/>
          <w:bdr w:val="none" w:color="auto" w:sz="0" w:space="0"/>
          <w:lang w:val="en-US" w:eastAsia="zh-CN" w:bidi="ar"/>
        </w:rPr>
        <w:t>三位一体</w:t>
      </w:r>
      <w:r>
        <w:rPr>
          <w:rFonts w:hint="default" w:ascii="Times New Roman" w:hAnsi="Times New Roman" w:eastAsia="宋体" w:cs="Times New Roman"/>
          <w:i w:val="0"/>
          <w:iCs w:val="0"/>
          <w:caps w:val="0"/>
          <w:color w:val="auto"/>
          <w:spacing w:val="0"/>
          <w:kern w:val="0"/>
          <w:sz w:val="32"/>
          <w:szCs w:val="32"/>
          <w:bdr w:val="none" w:color="auto" w:sz="0" w:space="0"/>
          <w:lang w:val="en-US" w:eastAsia="zh-CN" w:bidi="ar"/>
        </w:rPr>
        <w:t>”</w:t>
      </w:r>
      <w:r>
        <w:rPr>
          <w:rFonts w:hint="eastAsia" w:ascii="仿宋_GB2312" w:hAnsi="Times New Roman" w:eastAsia="仿宋_GB2312" w:cs="仿宋_GB2312"/>
          <w:i w:val="0"/>
          <w:iCs w:val="0"/>
          <w:caps w:val="0"/>
          <w:color w:val="auto"/>
          <w:spacing w:val="0"/>
          <w:kern w:val="0"/>
          <w:sz w:val="32"/>
          <w:szCs w:val="32"/>
          <w:bdr w:val="none" w:color="auto" w:sz="0" w:space="0"/>
          <w:lang w:val="en-US" w:eastAsia="zh-CN" w:bidi="ar"/>
        </w:rPr>
        <w:t>的全生命周期管理服务平台功能，开发更多</w:t>
      </w:r>
      <w:r>
        <w:rPr>
          <w:rFonts w:hint="default" w:ascii="Times New Roman" w:hAnsi="Times New Roman" w:eastAsia="宋体" w:cs="Times New Roman"/>
          <w:i w:val="0"/>
          <w:iCs w:val="0"/>
          <w:caps w:val="0"/>
          <w:color w:val="auto"/>
          <w:spacing w:val="0"/>
          <w:kern w:val="0"/>
          <w:sz w:val="32"/>
          <w:szCs w:val="32"/>
          <w:bdr w:val="none" w:color="auto" w:sz="0" w:space="0"/>
          <w:lang w:val="en-US" w:eastAsia="zh-CN" w:bidi="ar"/>
        </w:rPr>
        <w:t>“</w:t>
      </w:r>
      <w:r>
        <w:rPr>
          <w:rFonts w:hint="eastAsia" w:ascii="仿宋_GB2312" w:hAnsi="Times New Roman" w:eastAsia="仿宋_GB2312" w:cs="仿宋_GB2312"/>
          <w:i w:val="0"/>
          <w:iCs w:val="0"/>
          <w:caps w:val="0"/>
          <w:color w:val="auto"/>
          <w:spacing w:val="0"/>
          <w:kern w:val="0"/>
          <w:sz w:val="32"/>
          <w:szCs w:val="32"/>
          <w:bdr w:val="none" w:color="auto" w:sz="0" w:space="0"/>
          <w:lang w:val="en-US" w:eastAsia="zh-CN" w:bidi="ar"/>
        </w:rPr>
        <w:t>切口小、方法巧、效果灵</w:t>
      </w:r>
      <w:r>
        <w:rPr>
          <w:rFonts w:hint="default" w:ascii="Times New Roman" w:hAnsi="Times New Roman" w:eastAsia="宋体" w:cs="Times New Roman"/>
          <w:i w:val="0"/>
          <w:iCs w:val="0"/>
          <w:caps w:val="0"/>
          <w:color w:val="auto"/>
          <w:spacing w:val="0"/>
          <w:kern w:val="0"/>
          <w:sz w:val="32"/>
          <w:szCs w:val="32"/>
          <w:bdr w:val="none" w:color="auto" w:sz="0" w:space="0"/>
          <w:lang w:val="en-US" w:eastAsia="zh-CN" w:bidi="ar"/>
        </w:rPr>
        <w:t>”</w:t>
      </w:r>
      <w:r>
        <w:rPr>
          <w:rFonts w:hint="eastAsia" w:ascii="仿宋_GB2312" w:hAnsi="Times New Roman" w:eastAsia="仿宋_GB2312" w:cs="仿宋_GB2312"/>
          <w:i w:val="0"/>
          <w:iCs w:val="0"/>
          <w:caps w:val="0"/>
          <w:color w:val="auto"/>
          <w:spacing w:val="0"/>
          <w:kern w:val="0"/>
          <w:sz w:val="32"/>
          <w:szCs w:val="32"/>
          <w:bdr w:val="none" w:color="auto" w:sz="0" w:space="0"/>
          <w:lang w:val="en-US" w:eastAsia="zh-CN" w:bidi="ar"/>
        </w:rPr>
        <w:t>的数字化应用，提高对企业、群众的动态感知能力，为政府精细化治理、精准化服务提供更强支撑。持续深化行政审批制度改革，建立企业服务中心和企检服务中心，全力简流程、优服务，让涉企政策</w:t>
      </w:r>
      <w:r>
        <w:rPr>
          <w:rFonts w:hint="default" w:ascii="Times New Roman" w:hAnsi="Times New Roman" w:eastAsia="宋体" w:cs="Times New Roman"/>
          <w:i w:val="0"/>
          <w:iCs w:val="0"/>
          <w:caps w:val="0"/>
          <w:color w:val="auto"/>
          <w:spacing w:val="0"/>
          <w:kern w:val="0"/>
          <w:sz w:val="32"/>
          <w:szCs w:val="32"/>
          <w:bdr w:val="none" w:color="auto" w:sz="0" w:space="0"/>
          <w:lang w:val="en-US" w:eastAsia="zh-CN" w:bidi="ar"/>
        </w:rPr>
        <w:t>“</w:t>
      </w:r>
      <w:r>
        <w:rPr>
          <w:rFonts w:hint="eastAsia" w:ascii="仿宋_GB2312" w:hAnsi="Times New Roman" w:eastAsia="仿宋_GB2312" w:cs="仿宋_GB2312"/>
          <w:i w:val="0"/>
          <w:iCs w:val="0"/>
          <w:caps w:val="0"/>
          <w:color w:val="auto"/>
          <w:spacing w:val="0"/>
          <w:kern w:val="0"/>
          <w:sz w:val="32"/>
          <w:szCs w:val="32"/>
          <w:bdr w:val="none" w:color="auto" w:sz="0" w:space="0"/>
          <w:lang w:val="en-US" w:eastAsia="zh-CN" w:bidi="ar"/>
        </w:rPr>
        <w:t>自动直达</w:t>
      </w:r>
      <w:r>
        <w:rPr>
          <w:rFonts w:hint="default" w:ascii="Times New Roman" w:hAnsi="Times New Roman" w:eastAsia="宋体" w:cs="Times New Roman"/>
          <w:i w:val="0"/>
          <w:iCs w:val="0"/>
          <w:caps w:val="0"/>
          <w:color w:val="auto"/>
          <w:spacing w:val="0"/>
          <w:kern w:val="0"/>
          <w:sz w:val="32"/>
          <w:szCs w:val="32"/>
          <w:bdr w:val="none" w:color="auto" w:sz="0" w:space="0"/>
          <w:lang w:val="en-US" w:eastAsia="zh-CN" w:bidi="ar"/>
        </w:rPr>
        <w:t>”</w:t>
      </w:r>
      <w:r>
        <w:rPr>
          <w:rFonts w:hint="eastAsia" w:ascii="仿宋_GB2312" w:hAnsi="Times New Roman" w:eastAsia="仿宋_GB2312" w:cs="仿宋_GB2312"/>
          <w:i w:val="0"/>
          <w:iCs w:val="0"/>
          <w:caps w:val="0"/>
          <w:color w:val="auto"/>
          <w:spacing w:val="0"/>
          <w:kern w:val="0"/>
          <w:sz w:val="32"/>
          <w:szCs w:val="32"/>
          <w:bdr w:val="none" w:color="auto" w:sz="0" w:space="0"/>
          <w:lang w:val="en-US" w:eastAsia="zh-CN" w:bidi="ar"/>
        </w:rPr>
        <w:t>、惠企政策</w:t>
      </w:r>
      <w:r>
        <w:rPr>
          <w:rFonts w:hint="default" w:ascii="Times New Roman" w:hAnsi="Times New Roman" w:eastAsia="宋体" w:cs="Times New Roman"/>
          <w:i w:val="0"/>
          <w:iCs w:val="0"/>
          <w:caps w:val="0"/>
          <w:color w:val="auto"/>
          <w:spacing w:val="0"/>
          <w:kern w:val="0"/>
          <w:sz w:val="32"/>
          <w:szCs w:val="32"/>
          <w:bdr w:val="none" w:color="auto" w:sz="0" w:space="0"/>
          <w:lang w:val="en-US" w:eastAsia="zh-CN" w:bidi="ar"/>
        </w:rPr>
        <w:t>“</w:t>
      </w:r>
      <w:r>
        <w:rPr>
          <w:rFonts w:hint="eastAsia" w:ascii="仿宋_GB2312" w:hAnsi="Times New Roman" w:eastAsia="仿宋_GB2312" w:cs="仿宋_GB2312"/>
          <w:i w:val="0"/>
          <w:iCs w:val="0"/>
          <w:caps w:val="0"/>
          <w:color w:val="auto"/>
          <w:spacing w:val="0"/>
          <w:kern w:val="0"/>
          <w:sz w:val="32"/>
          <w:szCs w:val="32"/>
          <w:bdr w:val="none" w:color="auto" w:sz="0" w:space="0"/>
          <w:lang w:val="en-US" w:eastAsia="zh-CN" w:bidi="ar"/>
        </w:rPr>
        <w:t>免申即享</w:t>
      </w:r>
      <w:r>
        <w:rPr>
          <w:rFonts w:hint="default" w:ascii="Times New Roman" w:hAnsi="Times New Roman" w:eastAsia="宋体" w:cs="Times New Roman"/>
          <w:i w:val="0"/>
          <w:iCs w:val="0"/>
          <w:caps w:val="0"/>
          <w:color w:val="auto"/>
          <w:spacing w:val="0"/>
          <w:kern w:val="0"/>
          <w:sz w:val="32"/>
          <w:szCs w:val="32"/>
          <w:bdr w:val="none" w:color="auto" w:sz="0" w:space="0"/>
          <w:lang w:val="en-US" w:eastAsia="zh-CN" w:bidi="ar"/>
        </w:rPr>
        <w:t>”</w:t>
      </w:r>
      <w:r>
        <w:rPr>
          <w:rFonts w:hint="eastAsia" w:ascii="仿宋_GB2312" w:hAnsi="Times New Roman" w:eastAsia="仿宋_GB2312" w:cs="仿宋_GB2312"/>
          <w:i w:val="0"/>
          <w:iCs w:val="0"/>
          <w:caps w:val="0"/>
          <w:color w:val="auto"/>
          <w:spacing w:val="0"/>
          <w:kern w:val="0"/>
          <w:sz w:val="32"/>
          <w:szCs w:val="32"/>
          <w:bdr w:val="none" w:color="auto" w:sz="0" w:space="0"/>
          <w:lang w:val="en-US" w:eastAsia="zh-CN" w:bidi="ar"/>
        </w:rPr>
        <w:t>。推进新一轮国有企业改革深化提升行动，上线国资国企一体化信息系统，加快国企数字化、市场化转型。</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firstLine="643"/>
        <w:jc w:val="left"/>
        <w:rPr>
          <w:rFonts w:hint="eastAsia" w:ascii="宋体" w:hAnsi="宋体" w:eastAsia="宋体" w:cs="宋体"/>
          <w:i w:val="0"/>
          <w:iCs w:val="0"/>
          <w:caps w:val="0"/>
          <w:color w:val="auto"/>
          <w:spacing w:val="0"/>
          <w:sz w:val="18"/>
          <w:szCs w:val="18"/>
        </w:rPr>
      </w:pPr>
      <w:r>
        <w:rPr>
          <w:rFonts w:hint="default" w:ascii="Times New Roman" w:hAnsi="Times New Roman" w:eastAsia="宋体" w:cs="Times New Roman"/>
          <w:b/>
          <w:bCs/>
          <w:i w:val="0"/>
          <w:iCs w:val="0"/>
          <w:caps w:val="0"/>
          <w:color w:val="auto"/>
          <w:spacing w:val="0"/>
          <w:kern w:val="0"/>
          <w:sz w:val="32"/>
          <w:szCs w:val="32"/>
          <w:bdr w:val="none" w:color="auto" w:sz="0" w:space="0"/>
          <w:lang w:val="en-US" w:eastAsia="zh-CN" w:bidi="ar"/>
        </w:rPr>
        <w:t>2.</w:t>
      </w:r>
      <w:r>
        <w:rPr>
          <w:rFonts w:hint="eastAsia" w:ascii="楷体_GB2312" w:hAnsi="Times New Roman" w:eastAsia="楷体_GB2312" w:cs="楷体_GB2312"/>
          <w:b/>
          <w:bCs/>
          <w:i w:val="0"/>
          <w:iCs w:val="0"/>
          <w:caps w:val="0"/>
          <w:color w:val="auto"/>
          <w:spacing w:val="0"/>
          <w:kern w:val="0"/>
          <w:sz w:val="32"/>
          <w:szCs w:val="32"/>
          <w:bdr w:val="none" w:color="auto" w:sz="0" w:space="0"/>
          <w:lang w:val="en-US" w:eastAsia="zh-CN" w:bidi="ar"/>
        </w:rPr>
        <w:t>始终坚持依法行政。</w:t>
      </w:r>
      <w:r>
        <w:rPr>
          <w:rFonts w:hint="eastAsia" w:ascii="仿宋_GB2312" w:hAnsi="Times New Roman" w:eastAsia="仿宋_GB2312" w:cs="仿宋_GB2312"/>
          <w:i w:val="0"/>
          <w:iCs w:val="0"/>
          <w:caps w:val="0"/>
          <w:color w:val="auto"/>
          <w:spacing w:val="0"/>
          <w:kern w:val="0"/>
          <w:sz w:val="32"/>
          <w:szCs w:val="32"/>
          <w:bdr w:val="none" w:color="auto" w:sz="0" w:space="0"/>
          <w:lang w:val="en-US" w:eastAsia="zh-CN" w:bidi="ar"/>
        </w:rPr>
        <w:t>强化普法宣传，夯实全国首批普法守法示范城市和全国唯一普法先进</w:t>
      </w:r>
      <w:r>
        <w:rPr>
          <w:rFonts w:hint="default" w:ascii="Times New Roman" w:hAnsi="Times New Roman" w:eastAsia="宋体" w:cs="Times New Roman"/>
          <w:i w:val="0"/>
          <w:iCs w:val="0"/>
          <w:caps w:val="0"/>
          <w:color w:val="auto"/>
          <w:spacing w:val="0"/>
          <w:kern w:val="0"/>
          <w:sz w:val="32"/>
          <w:szCs w:val="32"/>
          <w:bdr w:val="none" w:color="auto" w:sz="0" w:space="0"/>
          <w:lang w:val="en-US" w:eastAsia="zh-CN" w:bidi="ar"/>
        </w:rPr>
        <w:t>“</w:t>
      </w:r>
      <w:r>
        <w:rPr>
          <w:rFonts w:hint="eastAsia" w:ascii="仿宋_GB2312" w:hAnsi="Times New Roman" w:eastAsia="仿宋_GB2312" w:cs="仿宋_GB2312"/>
          <w:i w:val="0"/>
          <w:iCs w:val="0"/>
          <w:caps w:val="0"/>
          <w:color w:val="auto"/>
          <w:spacing w:val="0"/>
          <w:kern w:val="0"/>
          <w:sz w:val="32"/>
          <w:szCs w:val="32"/>
          <w:bdr w:val="none" w:color="auto" w:sz="0" w:space="0"/>
          <w:lang w:val="en-US" w:eastAsia="zh-CN" w:bidi="ar"/>
        </w:rPr>
        <w:t>八连冠</w:t>
      </w:r>
      <w:r>
        <w:rPr>
          <w:rFonts w:hint="default" w:ascii="Times New Roman" w:hAnsi="Times New Roman" w:eastAsia="宋体" w:cs="Times New Roman"/>
          <w:i w:val="0"/>
          <w:iCs w:val="0"/>
          <w:caps w:val="0"/>
          <w:color w:val="auto"/>
          <w:spacing w:val="0"/>
          <w:kern w:val="0"/>
          <w:sz w:val="32"/>
          <w:szCs w:val="32"/>
          <w:bdr w:val="none" w:color="auto" w:sz="0" w:space="0"/>
          <w:lang w:val="en-US" w:eastAsia="zh-CN" w:bidi="ar"/>
        </w:rPr>
        <w:t>”</w:t>
      </w:r>
      <w:r>
        <w:rPr>
          <w:rFonts w:hint="eastAsia" w:ascii="仿宋_GB2312" w:hAnsi="Times New Roman" w:eastAsia="仿宋_GB2312" w:cs="仿宋_GB2312"/>
          <w:i w:val="0"/>
          <w:iCs w:val="0"/>
          <w:caps w:val="0"/>
          <w:color w:val="auto"/>
          <w:spacing w:val="0"/>
          <w:kern w:val="0"/>
          <w:sz w:val="32"/>
          <w:szCs w:val="32"/>
          <w:bdr w:val="none" w:color="auto" w:sz="0" w:space="0"/>
          <w:lang w:val="en-US" w:eastAsia="zh-CN" w:bidi="ar"/>
        </w:rPr>
        <w:t>创建基础。强化依法行政，扎实开展行政执法突出问题专项整治行动，探索建立分级分类监管、部门板块联合执法检查机制，推进包容审慎监管，少说</w:t>
      </w:r>
      <w:r>
        <w:rPr>
          <w:rFonts w:hint="default" w:ascii="Times New Roman" w:hAnsi="Times New Roman" w:eastAsia="宋体" w:cs="Times New Roman"/>
          <w:i w:val="0"/>
          <w:iCs w:val="0"/>
          <w:caps w:val="0"/>
          <w:color w:val="auto"/>
          <w:spacing w:val="0"/>
          <w:kern w:val="0"/>
          <w:sz w:val="32"/>
          <w:szCs w:val="32"/>
          <w:bdr w:val="none" w:color="auto" w:sz="0" w:space="0"/>
          <w:lang w:val="en-US" w:eastAsia="zh-CN" w:bidi="ar"/>
        </w:rPr>
        <w:t>“</w:t>
      </w:r>
      <w:r>
        <w:rPr>
          <w:rFonts w:hint="eastAsia" w:ascii="仿宋_GB2312" w:hAnsi="Times New Roman" w:eastAsia="仿宋_GB2312" w:cs="仿宋_GB2312"/>
          <w:i w:val="0"/>
          <w:iCs w:val="0"/>
          <w:caps w:val="0"/>
          <w:color w:val="auto"/>
          <w:spacing w:val="0"/>
          <w:kern w:val="0"/>
          <w:sz w:val="32"/>
          <w:szCs w:val="32"/>
          <w:bdr w:val="none" w:color="auto" w:sz="0" w:space="0"/>
          <w:lang w:val="en-US" w:eastAsia="zh-CN" w:bidi="ar"/>
        </w:rPr>
        <w:t>不能做</w:t>
      </w:r>
      <w:r>
        <w:rPr>
          <w:rFonts w:hint="default" w:ascii="Times New Roman" w:hAnsi="Times New Roman" w:eastAsia="宋体" w:cs="Times New Roman"/>
          <w:i w:val="0"/>
          <w:iCs w:val="0"/>
          <w:caps w:val="0"/>
          <w:color w:val="auto"/>
          <w:spacing w:val="0"/>
          <w:kern w:val="0"/>
          <w:sz w:val="32"/>
          <w:szCs w:val="32"/>
          <w:bdr w:val="none" w:color="auto" w:sz="0" w:space="0"/>
          <w:lang w:val="en-US" w:eastAsia="zh-CN" w:bidi="ar"/>
        </w:rPr>
        <w:t>”</w:t>
      </w:r>
      <w:r>
        <w:rPr>
          <w:rFonts w:hint="eastAsia" w:ascii="仿宋_GB2312" w:hAnsi="Times New Roman" w:eastAsia="仿宋_GB2312" w:cs="仿宋_GB2312"/>
          <w:i w:val="0"/>
          <w:iCs w:val="0"/>
          <w:caps w:val="0"/>
          <w:color w:val="auto"/>
          <w:spacing w:val="0"/>
          <w:kern w:val="0"/>
          <w:sz w:val="32"/>
          <w:szCs w:val="32"/>
          <w:bdr w:val="none" w:color="auto" w:sz="0" w:space="0"/>
          <w:lang w:val="en-US" w:eastAsia="zh-CN" w:bidi="ar"/>
        </w:rPr>
        <w:t>、说清</w:t>
      </w:r>
      <w:r>
        <w:rPr>
          <w:rFonts w:hint="default" w:ascii="Times New Roman" w:hAnsi="Times New Roman" w:eastAsia="宋体" w:cs="Times New Roman"/>
          <w:i w:val="0"/>
          <w:iCs w:val="0"/>
          <w:caps w:val="0"/>
          <w:color w:val="auto"/>
          <w:spacing w:val="0"/>
          <w:kern w:val="0"/>
          <w:sz w:val="32"/>
          <w:szCs w:val="32"/>
          <w:bdr w:val="none" w:color="auto" w:sz="0" w:space="0"/>
          <w:lang w:val="en-US" w:eastAsia="zh-CN" w:bidi="ar"/>
        </w:rPr>
        <w:t>“</w:t>
      </w:r>
      <w:r>
        <w:rPr>
          <w:rFonts w:hint="eastAsia" w:ascii="仿宋_GB2312" w:hAnsi="Times New Roman" w:eastAsia="仿宋_GB2312" w:cs="仿宋_GB2312"/>
          <w:i w:val="0"/>
          <w:iCs w:val="0"/>
          <w:caps w:val="0"/>
          <w:color w:val="auto"/>
          <w:spacing w:val="0"/>
          <w:kern w:val="0"/>
          <w:sz w:val="32"/>
          <w:szCs w:val="32"/>
          <w:bdr w:val="none" w:color="auto" w:sz="0" w:space="0"/>
          <w:lang w:val="en-US" w:eastAsia="zh-CN" w:bidi="ar"/>
        </w:rPr>
        <w:t>怎么做</w:t>
      </w:r>
      <w:r>
        <w:rPr>
          <w:rFonts w:hint="default" w:ascii="Times New Roman" w:hAnsi="Times New Roman" w:eastAsia="宋体" w:cs="Times New Roman"/>
          <w:i w:val="0"/>
          <w:iCs w:val="0"/>
          <w:caps w:val="0"/>
          <w:color w:val="auto"/>
          <w:spacing w:val="0"/>
          <w:kern w:val="0"/>
          <w:sz w:val="32"/>
          <w:szCs w:val="32"/>
          <w:bdr w:val="none" w:color="auto" w:sz="0" w:space="0"/>
          <w:lang w:val="en-US" w:eastAsia="zh-CN" w:bidi="ar"/>
        </w:rPr>
        <w:t>”</w:t>
      </w:r>
      <w:r>
        <w:rPr>
          <w:rFonts w:hint="eastAsia" w:ascii="仿宋_GB2312" w:hAnsi="Times New Roman" w:eastAsia="仿宋_GB2312" w:cs="仿宋_GB2312"/>
          <w:i w:val="0"/>
          <w:iCs w:val="0"/>
          <w:caps w:val="0"/>
          <w:color w:val="auto"/>
          <w:spacing w:val="0"/>
          <w:kern w:val="0"/>
          <w:sz w:val="32"/>
          <w:szCs w:val="32"/>
          <w:bdr w:val="none" w:color="auto" w:sz="0" w:space="0"/>
          <w:lang w:val="en-US" w:eastAsia="zh-CN" w:bidi="ar"/>
        </w:rPr>
        <w:t>，坚决杜绝</w:t>
      </w:r>
      <w:r>
        <w:rPr>
          <w:rFonts w:hint="default" w:ascii="Times New Roman" w:hAnsi="Times New Roman" w:eastAsia="宋体" w:cs="Times New Roman"/>
          <w:i w:val="0"/>
          <w:iCs w:val="0"/>
          <w:caps w:val="0"/>
          <w:color w:val="auto"/>
          <w:spacing w:val="0"/>
          <w:kern w:val="0"/>
          <w:sz w:val="32"/>
          <w:szCs w:val="32"/>
          <w:bdr w:val="none" w:color="auto" w:sz="0" w:space="0"/>
          <w:lang w:val="en-US" w:eastAsia="zh-CN" w:bidi="ar"/>
        </w:rPr>
        <w:t>“</w:t>
      </w:r>
      <w:r>
        <w:rPr>
          <w:rFonts w:hint="eastAsia" w:ascii="仿宋_GB2312" w:hAnsi="Times New Roman" w:eastAsia="仿宋_GB2312" w:cs="仿宋_GB2312"/>
          <w:i w:val="0"/>
          <w:iCs w:val="0"/>
          <w:caps w:val="0"/>
          <w:color w:val="auto"/>
          <w:spacing w:val="0"/>
          <w:kern w:val="0"/>
          <w:sz w:val="32"/>
          <w:szCs w:val="32"/>
          <w:bdr w:val="none" w:color="auto" w:sz="0" w:space="0"/>
          <w:lang w:val="en-US" w:eastAsia="zh-CN" w:bidi="ar"/>
        </w:rPr>
        <w:t>一刀切</w:t>
      </w:r>
      <w:r>
        <w:rPr>
          <w:rFonts w:hint="default" w:ascii="Times New Roman" w:hAnsi="Times New Roman" w:eastAsia="宋体" w:cs="Times New Roman"/>
          <w:i w:val="0"/>
          <w:iCs w:val="0"/>
          <w:caps w:val="0"/>
          <w:color w:val="auto"/>
          <w:spacing w:val="0"/>
          <w:kern w:val="0"/>
          <w:sz w:val="32"/>
          <w:szCs w:val="32"/>
          <w:bdr w:val="none" w:color="auto" w:sz="0" w:space="0"/>
          <w:lang w:val="en-US" w:eastAsia="zh-CN" w:bidi="ar"/>
        </w:rPr>
        <w:t>”</w:t>
      </w:r>
      <w:r>
        <w:rPr>
          <w:rFonts w:hint="eastAsia" w:ascii="仿宋_GB2312" w:hAnsi="Times New Roman" w:eastAsia="仿宋_GB2312" w:cs="仿宋_GB2312"/>
          <w:i w:val="0"/>
          <w:iCs w:val="0"/>
          <w:caps w:val="0"/>
          <w:color w:val="auto"/>
          <w:spacing w:val="0"/>
          <w:kern w:val="0"/>
          <w:sz w:val="32"/>
          <w:szCs w:val="32"/>
          <w:bdr w:val="none" w:color="auto" w:sz="0" w:space="0"/>
          <w:lang w:val="en-US" w:eastAsia="zh-CN" w:bidi="ar"/>
        </w:rPr>
        <w:t>，减少对企业正常生产经营的干扰；加强涉企政策评估，探索建立企业参与的政策制定机制，构建良好发展环境。强化诉源治理，加大行政争议实质性化解力度，持续压降行政诉讼风险案件数量和败诉率。强化依法决策，严格落实重大行政决策机制，主动接受人大及其常委会法律监督和政协民主监督，自觉接受监察、司法、舆论监督，加强审计监督，确保政府所有工作都在法律框架内进行。</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firstLine="643"/>
        <w:jc w:val="left"/>
        <w:rPr>
          <w:rFonts w:hint="eastAsia" w:ascii="宋体" w:hAnsi="宋体" w:eastAsia="宋体" w:cs="宋体"/>
          <w:i w:val="0"/>
          <w:iCs w:val="0"/>
          <w:caps w:val="0"/>
          <w:color w:val="auto"/>
          <w:spacing w:val="0"/>
          <w:sz w:val="18"/>
          <w:szCs w:val="18"/>
        </w:rPr>
      </w:pPr>
      <w:r>
        <w:rPr>
          <w:rFonts w:hint="default" w:ascii="Times New Roman" w:hAnsi="Times New Roman" w:eastAsia="宋体" w:cs="Times New Roman"/>
          <w:b/>
          <w:bCs/>
          <w:i w:val="0"/>
          <w:iCs w:val="0"/>
          <w:caps w:val="0"/>
          <w:color w:val="auto"/>
          <w:spacing w:val="0"/>
          <w:kern w:val="0"/>
          <w:sz w:val="32"/>
          <w:szCs w:val="32"/>
          <w:bdr w:val="none" w:color="auto" w:sz="0" w:space="0"/>
          <w:lang w:val="en-US" w:eastAsia="zh-CN" w:bidi="ar"/>
        </w:rPr>
        <w:t>3.</w:t>
      </w:r>
      <w:r>
        <w:rPr>
          <w:rFonts w:hint="eastAsia" w:ascii="楷体_GB2312" w:hAnsi="Times New Roman" w:eastAsia="楷体_GB2312" w:cs="楷体_GB2312"/>
          <w:b/>
          <w:bCs/>
          <w:i w:val="0"/>
          <w:iCs w:val="0"/>
          <w:caps w:val="0"/>
          <w:color w:val="auto"/>
          <w:spacing w:val="0"/>
          <w:kern w:val="0"/>
          <w:sz w:val="32"/>
          <w:szCs w:val="32"/>
          <w:bdr w:val="none" w:color="auto" w:sz="0" w:space="0"/>
          <w:lang w:val="en-US" w:eastAsia="zh-CN" w:bidi="ar"/>
        </w:rPr>
        <w:t>始终坚持锤炼作风。</w:t>
      </w:r>
      <w:r>
        <w:rPr>
          <w:rFonts w:hint="eastAsia" w:ascii="仿宋_GB2312" w:hAnsi="Times New Roman" w:eastAsia="仿宋_GB2312" w:cs="仿宋_GB2312"/>
          <w:i w:val="0"/>
          <w:iCs w:val="0"/>
          <w:caps w:val="0"/>
          <w:color w:val="auto"/>
          <w:spacing w:val="0"/>
          <w:kern w:val="0"/>
          <w:sz w:val="32"/>
          <w:szCs w:val="32"/>
          <w:bdr w:val="none" w:color="auto" w:sz="0" w:space="0"/>
          <w:lang w:val="en-US" w:eastAsia="zh-CN" w:bidi="ar"/>
        </w:rPr>
        <w:t>深入学习贯彻习近平总书记对江苏、苏州工作重要讲话重要指示精神，巩固拓展主题教育成果，努力将学习成效转化为干事创业的实际行动，以顶格标准、满格状态落实</w:t>
      </w:r>
      <w:r>
        <w:rPr>
          <w:rFonts w:hint="default" w:ascii="Times New Roman" w:hAnsi="Times New Roman" w:eastAsia="宋体" w:cs="Times New Roman"/>
          <w:i w:val="0"/>
          <w:iCs w:val="0"/>
          <w:caps w:val="0"/>
          <w:color w:val="auto"/>
          <w:spacing w:val="0"/>
          <w:kern w:val="0"/>
          <w:sz w:val="32"/>
          <w:szCs w:val="32"/>
          <w:bdr w:val="none" w:color="auto" w:sz="0" w:space="0"/>
          <w:lang w:val="en-US" w:eastAsia="zh-CN" w:bidi="ar"/>
        </w:rPr>
        <w:t>“</w:t>
      </w:r>
      <w:r>
        <w:rPr>
          <w:rFonts w:hint="eastAsia" w:ascii="仿宋_GB2312" w:hAnsi="Times New Roman" w:eastAsia="仿宋_GB2312" w:cs="仿宋_GB2312"/>
          <w:i w:val="0"/>
          <w:iCs w:val="0"/>
          <w:caps w:val="0"/>
          <w:color w:val="auto"/>
          <w:spacing w:val="0"/>
          <w:kern w:val="0"/>
          <w:sz w:val="32"/>
          <w:szCs w:val="32"/>
          <w:bdr w:val="none" w:color="auto" w:sz="0" w:space="0"/>
          <w:lang w:val="en-US" w:eastAsia="zh-CN" w:bidi="ar"/>
        </w:rPr>
        <w:t>四敢</w:t>
      </w:r>
      <w:r>
        <w:rPr>
          <w:rFonts w:hint="default" w:ascii="Times New Roman" w:hAnsi="Times New Roman" w:eastAsia="宋体" w:cs="Times New Roman"/>
          <w:i w:val="0"/>
          <w:iCs w:val="0"/>
          <w:caps w:val="0"/>
          <w:color w:val="auto"/>
          <w:spacing w:val="0"/>
          <w:kern w:val="0"/>
          <w:sz w:val="32"/>
          <w:szCs w:val="32"/>
          <w:bdr w:val="none" w:color="auto" w:sz="0" w:space="0"/>
          <w:lang w:val="en-US" w:eastAsia="zh-CN" w:bidi="ar"/>
        </w:rPr>
        <w:t>”</w:t>
      </w:r>
      <w:r>
        <w:rPr>
          <w:rFonts w:hint="eastAsia" w:ascii="仿宋_GB2312" w:hAnsi="Times New Roman" w:eastAsia="仿宋_GB2312" w:cs="仿宋_GB2312"/>
          <w:i w:val="0"/>
          <w:iCs w:val="0"/>
          <w:caps w:val="0"/>
          <w:color w:val="auto"/>
          <w:spacing w:val="0"/>
          <w:kern w:val="0"/>
          <w:sz w:val="32"/>
          <w:szCs w:val="32"/>
          <w:bdr w:val="none" w:color="auto" w:sz="0" w:space="0"/>
          <w:lang w:val="en-US" w:eastAsia="zh-CN" w:bidi="ar"/>
        </w:rPr>
        <w:t>要求，奋力开创高质量发展新局面。深入推进政府系统党风廉政建设和反腐败工作，持之以恒正风肃纪。倡导勤俭节约优良作风，持续压降</w:t>
      </w:r>
      <w:r>
        <w:rPr>
          <w:rFonts w:hint="default" w:ascii="Times New Roman" w:hAnsi="Times New Roman" w:eastAsia="宋体" w:cs="Times New Roman"/>
          <w:i w:val="0"/>
          <w:iCs w:val="0"/>
          <w:caps w:val="0"/>
          <w:color w:val="auto"/>
          <w:spacing w:val="0"/>
          <w:kern w:val="0"/>
          <w:sz w:val="32"/>
          <w:szCs w:val="32"/>
          <w:bdr w:val="none" w:color="auto" w:sz="0" w:space="0"/>
          <w:lang w:val="en-US" w:eastAsia="zh-CN" w:bidi="ar"/>
        </w:rPr>
        <w:t>“</w:t>
      </w:r>
      <w:r>
        <w:rPr>
          <w:rFonts w:hint="eastAsia" w:ascii="仿宋_GB2312" w:hAnsi="Times New Roman" w:eastAsia="仿宋_GB2312" w:cs="仿宋_GB2312"/>
          <w:i w:val="0"/>
          <w:iCs w:val="0"/>
          <w:caps w:val="0"/>
          <w:color w:val="auto"/>
          <w:spacing w:val="0"/>
          <w:kern w:val="0"/>
          <w:sz w:val="32"/>
          <w:szCs w:val="32"/>
          <w:bdr w:val="none" w:color="auto" w:sz="0" w:space="0"/>
          <w:lang w:val="en-US" w:eastAsia="zh-CN" w:bidi="ar"/>
        </w:rPr>
        <w:t>三公</w:t>
      </w:r>
      <w:r>
        <w:rPr>
          <w:rFonts w:hint="default" w:ascii="Times New Roman" w:hAnsi="Times New Roman" w:eastAsia="宋体" w:cs="Times New Roman"/>
          <w:i w:val="0"/>
          <w:iCs w:val="0"/>
          <w:caps w:val="0"/>
          <w:color w:val="auto"/>
          <w:spacing w:val="0"/>
          <w:kern w:val="0"/>
          <w:sz w:val="32"/>
          <w:szCs w:val="32"/>
          <w:bdr w:val="none" w:color="auto" w:sz="0" w:space="0"/>
          <w:lang w:val="en-US" w:eastAsia="zh-CN" w:bidi="ar"/>
        </w:rPr>
        <w:t>”</w:t>
      </w:r>
      <w:r>
        <w:rPr>
          <w:rFonts w:hint="eastAsia" w:ascii="仿宋_GB2312" w:hAnsi="Times New Roman" w:eastAsia="仿宋_GB2312" w:cs="仿宋_GB2312"/>
          <w:i w:val="0"/>
          <w:iCs w:val="0"/>
          <w:caps w:val="0"/>
          <w:color w:val="auto"/>
          <w:spacing w:val="0"/>
          <w:kern w:val="0"/>
          <w:sz w:val="32"/>
          <w:szCs w:val="32"/>
          <w:bdr w:val="none" w:color="auto" w:sz="0" w:space="0"/>
          <w:lang w:val="en-US" w:eastAsia="zh-CN" w:bidi="ar"/>
        </w:rPr>
        <w:t>支出，坚决兜牢</w:t>
      </w:r>
      <w:r>
        <w:rPr>
          <w:rFonts w:hint="default" w:ascii="Times New Roman" w:hAnsi="Times New Roman" w:eastAsia="宋体" w:cs="Times New Roman"/>
          <w:i w:val="0"/>
          <w:iCs w:val="0"/>
          <w:caps w:val="0"/>
          <w:color w:val="auto"/>
          <w:spacing w:val="0"/>
          <w:kern w:val="0"/>
          <w:sz w:val="32"/>
          <w:szCs w:val="32"/>
          <w:bdr w:val="none" w:color="auto" w:sz="0" w:space="0"/>
          <w:lang w:val="en-US" w:eastAsia="zh-CN" w:bidi="ar"/>
        </w:rPr>
        <w:t>“</w:t>
      </w:r>
      <w:r>
        <w:rPr>
          <w:rFonts w:hint="eastAsia" w:ascii="仿宋_GB2312" w:hAnsi="Times New Roman" w:eastAsia="仿宋_GB2312" w:cs="仿宋_GB2312"/>
          <w:i w:val="0"/>
          <w:iCs w:val="0"/>
          <w:caps w:val="0"/>
          <w:color w:val="auto"/>
          <w:spacing w:val="0"/>
          <w:kern w:val="0"/>
          <w:sz w:val="32"/>
          <w:szCs w:val="32"/>
          <w:bdr w:val="none" w:color="auto" w:sz="0" w:space="0"/>
          <w:lang w:val="en-US" w:eastAsia="zh-CN" w:bidi="ar"/>
        </w:rPr>
        <w:t>三保</w:t>
      </w:r>
      <w:r>
        <w:rPr>
          <w:rFonts w:hint="default" w:ascii="Times New Roman" w:hAnsi="Times New Roman" w:eastAsia="宋体" w:cs="Times New Roman"/>
          <w:i w:val="0"/>
          <w:iCs w:val="0"/>
          <w:caps w:val="0"/>
          <w:color w:val="auto"/>
          <w:spacing w:val="0"/>
          <w:kern w:val="0"/>
          <w:sz w:val="32"/>
          <w:szCs w:val="32"/>
          <w:bdr w:val="none" w:color="auto" w:sz="0" w:space="0"/>
          <w:lang w:val="en-US" w:eastAsia="zh-CN" w:bidi="ar"/>
        </w:rPr>
        <w:t>”</w:t>
      </w:r>
      <w:r>
        <w:rPr>
          <w:rFonts w:hint="eastAsia" w:ascii="仿宋_GB2312" w:hAnsi="Times New Roman" w:eastAsia="仿宋_GB2312" w:cs="仿宋_GB2312"/>
          <w:i w:val="0"/>
          <w:iCs w:val="0"/>
          <w:caps w:val="0"/>
          <w:color w:val="auto"/>
          <w:spacing w:val="0"/>
          <w:kern w:val="0"/>
          <w:sz w:val="32"/>
          <w:szCs w:val="32"/>
          <w:bdr w:val="none" w:color="auto" w:sz="0" w:space="0"/>
          <w:lang w:val="en-US" w:eastAsia="zh-CN" w:bidi="ar"/>
        </w:rPr>
        <w:t>底线，将更多财力用在发展紧要处和民生急需上，以政府的</w:t>
      </w:r>
      <w:r>
        <w:rPr>
          <w:rFonts w:hint="default" w:ascii="Times New Roman" w:hAnsi="Times New Roman" w:eastAsia="宋体" w:cs="Times New Roman"/>
          <w:i w:val="0"/>
          <w:iCs w:val="0"/>
          <w:caps w:val="0"/>
          <w:color w:val="auto"/>
          <w:spacing w:val="0"/>
          <w:kern w:val="0"/>
          <w:sz w:val="32"/>
          <w:szCs w:val="32"/>
          <w:bdr w:val="none" w:color="auto" w:sz="0" w:space="0"/>
          <w:lang w:val="en-US" w:eastAsia="zh-CN" w:bidi="ar"/>
        </w:rPr>
        <w:t>“</w:t>
      </w:r>
      <w:r>
        <w:rPr>
          <w:rFonts w:hint="eastAsia" w:ascii="仿宋_GB2312" w:hAnsi="Times New Roman" w:eastAsia="仿宋_GB2312" w:cs="仿宋_GB2312"/>
          <w:i w:val="0"/>
          <w:iCs w:val="0"/>
          <w:caps w:val="0"/>
          <w:color w:val="auto"/>
          <w:spacing w:val="0"/>
          <w:kern w:val="0"/>
          <w:sz w:val="32"/>
          <w:szCs w:val="32"/>
          <w:bdr w:val="none" w:color="auto" w:sz="0" w:space="0"/>
          <w:lang w:val="en-US" w:eastAsia="zh-CN" w:bidi="ar"/>
        </w:rPr>
        <w:t>紧日子</w:t>
      </w:r>
      <w:r>
        <w:rPr>
          <w:rFonts w:hint="default" w:ascii="Times New Roman" w:hAnsi="Times New Roman" w:eastAsia="宋体" w:cs="Times New Roman"/>
          <w:i w:val="0"/>
          <w:iCs w:val="0"/>
          <w:caps w:val="0"/>
          <w:color w:val="auto"/>
          <w:spacing w:val="0"/>
          <w:kern w:val="0"/>
          <w:sz w:val="32"/>
          <w:szCs w:val="32"/>
          <w:bdr w:val="none" w:color="auto" w:sz="0" w:space="0"/>
          <w:lang w:val="en-US" w:eastAsia="zh-CN" w:bidi="ar"/>
        </w:rPr>
        <w:t>”</w:t>
      </w:r>
      <w:r>
        <w:rPr>
          <w:rFonts w:hint="eastAsia" w:ascii="仿宋_GB2312" w:hAnsi="Times New Roman" w:eastAsia="仿宋_GB2312" w:cs="仿宋_GB2312"/>
          <w:i w:val="0"/>
          <w:iCs w:val="0"/>
          <w:caps w:val="0"/>
          <w:color w:val="auto"/>
          <w:spacing w:val="0"/>
          <w:kern w:val="0"/>
          <w:sz w:val="32"/>
          <w:szCs w:val="32"/>
          <w:bdr w:val="none" w:color="auto" w:sz="0" w:space="0"/>
          <w:lang w:val="en-US" w:eastAsia="zh-CN" w:bidi="ar"/>
        </w:rPr>
        <w:t>换市场主体和市民群众的</w:t>
      </w:r>
      <w:r>
        <w:rPr>
          <w:rFonts w:hint="default" w:ascii="Times New Roman" w:hAnsi="Times New Roman" w:eastAsia="宋体" w:cs="Times New Roman"/>
          <w:i w:val="0"/>
          <w:iCs w:val="0"/>
          <w:caps w:val="0"/>
          <w:color w:val="auto"/>
          <w:spacing w:val="0"/>
          <w:kern w:val="0"/>
          <w:sz w:val="32"/>
          <w:szCs w:val="32"/>
          <w:bdr w:val="none" w:color="auto" w:sz="0" w:space="0"/>
          <w:lang w:val="en-US" w:eastAsia="zh-CN" w:bidi="ar"/>
        </w:rPr>
        <w:t>“</w:t>
      </w:r>
      <w:r>
        <w:rPr>
          <w:rFonts w:hint="eastAsia" w:ascii="仿宋_GB2312" w:hAnsi="Times New Roman" w:eastAsia="仿宋_GB2312" w:cs="仿宋_GB2312"/>
          <w:i w:val="0"/>
          <w:iCs w:val="0"/>
          <w:caps w:val="0"/>
          <w:color w:val="auto"/>
          <w:spacing w:val="0"/>
          <w:kern w:val="0"/>
          <w:sz w:val="32"/>
          <w:szCs w:val="32"/>
          <w:bdr w:val="none" w:color="auto" w:sz="0" w:space="0"/>
          <w:lang w:val="en-US" w:eastAsia="zh-CN" w:bidi="ar"/>
        </w:rPr>
        <w:t>好日子</w:t>
      </w:r>
      <w:r>
        <w:rPr>
          <w:rFonts w:hint="default" w:ascii="Times New Roman" w:hAnsi="Times New Roman" w:eastAsia="宋体" w:cs="Times New Roman"/>
          <w:i w:val="0"/>
          <w:iCs w:val="0"/>
          <w:caps w:val="0"/>
          <w:color w:val="auto"/>
          <w:spacing w:val="0"/>
          <w:kern w:val="0"/>
          <w:sz w:val="32"/>
          <w:szCs w:val="32"/>
          <w:bdr w:val="none" w:color="auto" w:sz="0" w:space="0"/>
          <w:lang w:val="en-US" w:eastAsia="zh-CN" w:bidi="ar"/>
        </w:rPr>
        <w:t>”</w:t>
      </w:r>
      <w:r>
        <w:rPr>
          <w:rFonts w:hint="eastAsia" w:ascii="仿宋_GB2312" w:hAnsi="Times New Roman" w:eastAsia="仿宋_GB2312" w:cs="仿宋_GB2312"/>
          <w:i w:val="0"/>
          <w:iCs w:val="0"/>
          <w:caps w:val="0"/>
          <w:color w:val="auto"/>
          <w:spacing w:val="0"/>
          <w:kern w:val="0"/>
          <w:sz w:val="32"/>
          <w:szCs w:val="32"/>
          <w:bdr w:val="none" w:color="auto" w:sz="0" w:space="0"/>
          <w:lang w:val="en-US" w:eastAsia="zh-CN" w:bidi="ar"/>
        </w:rPr>
        <w:t>。</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firstLine="640"/>
        <w:jc w:val="left"/>
        <w:rPr>
          <w:rFonts w:hint="eastAsia" w:ascii="宋体" w:hAnsi="宋体" w:eastAsia="宋体" w:cs="宋体"/>
          <w:i w:val="0"/>
          <w:iCs w:val="0"/>
          <w:caps w:val="0"/>
          <w:color w:val="auto"/>
          <w:spacing w:val="0"/>
          <w:sz w:val="18"/>
          <w:szCs w:val="18"/>
        </w:rPr>
      </w:pPr>
      <w:r>
        <w:rPr>
          <w:rFonts w:hint="eastAsia" w:ascii="仿宋_GB2312" w:hAnsi="Times New Roman" w:eastAsia="仿宋_GB2312" w:cs="仿宋_GB2312"/>
          <w:i w:val="0"/>
          <w:iCs w:val="0"/>
          <w:caps w:val="0"/>
          <w:color w:val="auto"/>
          <w:spacing w:val="0"/>
          <w:kern w:val="0"/>
          <w:sz w:val="32"/>
          <w:szCs w:val="32"/>
          <w:bdr w:val="none" w:color="auto" w:sz="0" w:space="0"/>
          <w:lang w:val="en-US" w:eastAsia="zh-CN" w:bidi="ar"/>
        </w:rPr>
        <w:t>各位代表，披荆斩棘方见繁花似锦，砥砺奋进终将铸就辉煌。让我们紧密团结在以习近平同志为核心的党中央周围，在中共常熟市委的坚强领导下，紧紧依靠全市人民，真抓实干、开拓奋进，全面推进中国式现代化常熟新实践，加快建设更高品质</w:t>
      </w:r>
      <w:r>
        <w:rPr>
          <w:rFonts w:hint="default" w:ascii="Times New Roman" w:hAnsi="Times New Roman" w:eastAsia="宋体" w:cs="Times New Roman"/>
          <w:i w:val="0"/>
          <w:iCs w:val="0"/>
          <w:caps w:val="0"/>
          <w:color w:val="auto"/>
          <w:spacing w:val="0"/>
          <w:kern w:val="0"/>
          <w:sz w:val="32"/>
          <w:szCs w:val="32"/>
          <w:bdr w:val="none" w:color="auto" w:sz="0" w:space="0"/>
          <w:lang w:val="en-US" w:eastAsia="zh-CN" w:bidi="ar"/>
        </w:rPr>
        <w:t>“</w:t>
      </w:r>
      <w:r>
        <w:rPr>
          <w:rFonts w:hint="eastAsia" w:ascii="仿宋_GB2312" w:hAnsi="Times New Roman" w:eastAsia="仿宋_GB2312" w:cs="仿宋_GB2312"/>
          <w:i w:val="0"/>
          <w:iCs w:val="0"/>
          <w:caps w:val="0"/>
          <w:color w:val="auto"/>
          <w:spacing w:val="0"/>
          <w:kern w:val="0"/>
          <w:sz w:val="32"/>
          <w:szCs w:val="32"/>
          <w:bdr w:val="none" w:color="auto" w:sz="0" w:space="0"/>
          <w:lang w:val="en-US" w:eastAsia="zh-CN" w:bidi="ar"/>
        </w:rPr>
        <w:t>江南福地</w:t>
      </w:r>
      <w:r>
        <w:rPr>
          <w:rFonts w:hint="default" w:ascii="Times New Roman" w:hAnsi="Times New Roman" w:eastAsia="宋体" w:cs="Times New Roman"/>
          <w:i w:val="0"/>
          <w:iCs w:val="0"/>
          <w:caps w:val="0"/>
          <w:color w:val="auto"/>
          <w:spacing w:val="0"/>
          <w:kern w:val="0"/>
          <w:sz w:val="32"/>
          <w:szCs w:val="32"/>
          <w:bdr w:val="none" w:color="auto" w:sz="0" w:space="0"/>
          <w:lang w:val="en-US" w:eastAsia="zh-CN" w:bidi="ar"/>
        </w:rPr>
        <w:t>”</w:t>
      </w:r>
      <w:r>
        <w:rPr>
          <w:rFonts w:hint="eastAsia" w:ascii="仿宋_GB2312" w:hAnsi="Times New Roman" w:eastAsia="仿宋_GB2312" w:cs="仿宋_GB2312"/>
          <w:i w:val="0"/>
          <w:iCs w:val="0"/>
          <w:caps w:val="0"/>
          <w:color w:val="auto"/>
          <w:spacing w:val="0"/>
          <w:kern w:val="0"/>
          <w:sz w:val="32"/>
          <w:szCs w:val="32"/>
          <w:bdr w:val="none" w:color="auto" w:sz="0" w:space="0"/>
          <w:lang w:val="en-US" w:eastAsia="zh-CN" w:bidi="ar"/>
        </w:rPr>
        <w:t>，以过硬成绩迎接新中国成立</w:t>
      </w:r>
      <w:r>
        <w:rPr>
          <w:rFonts w:hint="default" w:ascii="Times New Roman" w:hAnsi="Times New Roman" w:eastAsia="宋体" w:cs="Times New Roman"/>
          <w:i w:val="0"/>
          <w:iCs w:val="0"/>
          <w:caps w:val="0"/>
          <w:color w:val="auto"/>
          <w:spacing w:val="0"/>
          <w:kern w:val="0"/>
          <w:sz w:val="32"/>
          <w:szCs w:val="32"/>
          <w:bdr w:val="none" w:color="auto" w:sz="0" w:space="0"/>
          <w:lang w:val="en-US" w:eastAsia="zh-CN" w:bidi="ar"/>
        </w:rPr>
        <w:t>75</w:t>
      </w:r>
      <w:r>
        <w:rPr>
          <w:rFonts w:hint="eastAsia" w:ascii="仿宋_GB2312" w:hAnsi="Times New Roman" w:eastAsia="仿宋_GB2312" w:cs="仿宋_GB2312"/>
          <w:i w:val="0"/>
          <w:iCs w:val="0"/>
          <w:caps w:val="0"/>
          <w:color w:val="auto"/>
          <w:spacing w:val="0"/>
          <w:kern w:val="0"/>
          <w:sz w:val="32"/>
          <w:szCs w:val="32"/>
          <w:bdr w:val="none" w:color="auto" w:sz="0" w:space="0"/>
          <w:lang w:val="en-US" w:eastAsia="zh-CN" w:bidi="ar"/>
        </w:rPr>
        <w:t>周年！</w:t>
      </w:r>
    </w:p>
    <w:p>
      <w:pPr>
        <w:rPr>
          <w:color w:val="auto"/>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小标宋_GBK">
    <w:altName w:val="Arial Unicode MS"/>
    <w:panose1 w:val="00000000000000000000"/>
    <w:charset w:val="00"/>
    <w:family w:val="auto"/>
    <w:pitch w:val="default"/>
    <w:sig w:usb0="00000000" w:usb1="00000000" w:usb2="00000000" w:usb3="00000000" w:csb0="00000000" w:csb1="00000000"/>
  </w:font>
  <w:font w:name="Arial Unicode MS">
    <w:panose1 w:val="020B0604020202020204"/>
    <w:charset w:val="86"/>
    <w:family w:val="auto"/>
    <w:pitch w:val="default"/>
    <w:sig w:usb0="FFFFFFFF" w:usb1="E9FFFFFF" w:usb2="0000003F" w:usb3="00000000" w:csb0="603F01FF" w:csb1="FFFF0000"/>
  </w:font>
  <w:font w:name="楷体_GB2312">
    <w:panose1 w:val="02010609030101010101"/>
    <w:charset w:val="86"/>
    <w:family w:val="auto"/>
    <w:pitch w:val="default"/>
    <w:sig w:usb0="00000001" w:usb1="080E0000" w:usb2="00000000" w:usb3="00000000" w:csb0="00040000" w:csb1="00000000"/>
  </w:font>
  <w:font w:name="仿宋_GB2312">
    <w:panose1 w:val="02010609030101010101"/>
    <w:charset w:val="86"/>
    <w:family w:val="auto"/>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6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WEwZDI0YzU5MzljYzQ0MDlkMjQ0MzU5ZmY0YTcxZjIifQ=="/>
  </w:docVars>
  <w:rsids>
    <w:rsidRoot w:val="00000000"/>
    <w:rsid w:val="504E18C0"/>
    <w:rsid w:val="6B8974A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autoRedefine/>
    <w:semiHidden/>
    <w:qFormat/>
    <w:uiPriority w:val="0"/>
  </w:style>
  <w:style w:type="table" w:default="1" w:styleId="2">
    <w:name w:val="Normal Table"/>
    <w:semiHidden/>
    <w:qFormat/>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Office_12.1.0.16250_F1E327BC-269C-435d-A152-05C5408002CA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2024-01-30T08:02:17Z</dcterms:created>
  <dc:creator>Administrator</dc:creator>
  <cp:lastModifiedBy>Administrator</cp:lastModifiedBy>
  <dcterms:modified xsi:type="dcterms:W3CDTF">2024-01-30T08:02:43Z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2052-12.1.0.16250</vt:lpwstr>
  </property>
  <property fmtid="{D5CDD505-2E9C-101B-9397-08002B2CF9AE}" pid="3" name="ICV">
    <vt:lpwstr>32F3C0F4BB31433BA41F0DAABF106B5B_12</vt:lpwstr>
  </property>
</Properties>
</file>